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F0A0" w14:textId="19C5BB06" w:rsidR="00C4362E" w:rsidRPr="00D90D94" w:rsidRDefault="00C4362E" w:rsidP="00A55E1D">
      <w:pPr>
        <w:rPr>
          <w:rFonts w:ascii="Roboto" w:hAnsi="Roboto"/>
          <w:sz w:val="12"/>
          <w:szCs w:val="12"/>
        </w:rPr>
      </w:pPr>
    </w:p>
    <w:p w14:paraId="46F1FB3E" w14:textId="77777777" w:rsidR="00D90D94" w:rsidRPr="00D90D94" w:rsidRDefault="00AC3337" w:rsidP="00D90D94">
      <w:pPr>
        <w:tabs>
          <w:tab w:val="left" w:pos="2700"/>
        </w:tabs>
        <w:spacing w:after="60" w:line="240" w:lineRule="auto"/>
        <w:ind w:right="-142"/>
        <w:rPr>
          <w:rFonts w:ascii="Roboto" w:hAnsi="Roboto"/>
          <w:b/>
          <w:sz w:val="28"/>
          <w:szCs w:val="28"/>
          <w:lang w:val="ro-RO"/>
        </w:rPr>
      </w:pPr>
      <w:r w:rsidRPr="00D90D94">
        <w:rPr>
          <w:rFonts w:ascii="Roboto" w:hAnsi="Roboto"/>
          <w:b/>
          <w:sz w:val="28"/>
          <w:szCs w:val="28"/>
          <w:lang w:val="ro-RO"/>
        </w:rPr>
        <w:t>Devizul de cheltuieli și</w:t>
      </w:r>
      <w:r w:rsidRPr="00D90D94">
        <w:rPr>
          <w:rFonts w:ascii="Roboto" w:hAnsi="Roboto"/>
          <w:b/>
          <w:caps/>
          <w:sz w:val="28"/>
          <w:szCs w:val="28"/>
          <w:lang w:val="ro-RO"/>
        </w:rPr>
        <w:t xml:space="preserve"> </w:t>
      </w:r>
      <w:r w:rsidRPr="00D90D94">
        <w:rPr>
          <w:rFonts w:ascii="Roboto" w:hAnsi="Roboto"/>
          <w:b/>
          <w:sz w:val="28"/>
          <w:szCs w:val="28"/>
          <w:lang w:val="ro-RO"/>
        </w:rPr>
        <w:t xml:space="preserve">Alocațiile pentru investițiile </w:t>
      </w:r>
    </w:p>
    <w:p w14:paraId="6C31200A" w14:textId="29DE0EFE" w:rsidR="00AC3337" w:rsidRPr="00D90D94" w:rsidRDefault="00AC3337" w:rsidP="00D90D94">
      <w:pPr>
        <w:tabs>
          <w:tab w:val="left" w:pos="2700"/>
        </w:tabs>
        <w:spacing w:after="200" w:line="240" w:lineRule="auto"/>
        <w:ind w:right="-142"/>
        <w:rPr>
          <w:rFonts w:ascii="Roboto" w:hAnsi="Roboto"/>
          <w:b/>
          <w:sz w:val="28"/>
          <w:szCs w:val="28"/>
          <w:lang w:val="ro-RO"/>
        </w:rPr>
      </w:pPr>
      <w:r w:rsidRPr="00D90D94">
        <w:rPr>
          <w:rFonts w:ascii="Roboto" w:hAnsi="Roboto"/>
          <w:b/>
          <w:sz w:val="28"/>
          <w:szCs w:val="28"/>
          <w:lang w:val="ro-RO"/>
        </w:rPr>
        <w:t xml:space="preserve">Băncii Naționale a Moldovei pentru anul 2025 </w:t>
      </w:r>
    </w:p>
    <w:p w14:paraId="33A710A0" w14:textId="77777777" w:rsidR="00AC3337" w:rsidRPr="00D90D94" w:rsidRDefault="00AC3337" w:rsidP="00AC3337">
      <w:pPr>
        <w:tabs>
          <w:tab w:val="left" w:pos="2700"/>
        </w:tabs>
        <w:spacing w:after="120" w:line="240" w:lineRule="auto"/>
        <w:ind w:right="-142"/>
        <w:rPr>
          <w:rFonts w:ascii="Roboto" w:hAnsi="Roboto"/>
          <w:bCs/>
          <w:i/>
          <w:iCs/>
          <w:lang w:val="ro-RO"/>
        </w:rPr>
      </w:pPr>
      <w:r w:rsidRPr="00D90D94">
        <w:rPr>
          <w:rFonts w:ascii="Roboto" w:hAnsi="Roboto"/>
          <w:bCs/>
          <w:i/>
          <w:iCs/>
          <w:lang w:val="ro-RO"/>
        </w:rPr>
        <w:t>- aprobate prin Hotărârea Consiliului de supraveghere nr. 39 din 16 decembrie 2024</w:t>
      </w:r>
    </w:p>
    <w:p w14:paraId="2B35A0AB" w14:textId="6D3ED6C0" w:rsidR="00AC3337" w:rsidRPr="00D90D94" w:rsidRDefault="00AC3337" w:rsidP="00AC3337">
      <w:pPr>
        <w:tabs>
          <w:tab w:val="left" w:pos="2700"/>
        </w:tabs>
        <w:spacing w:before="120" w:after="120"/>
        <w:ind w:right="-142"/>
        <w:rPr>
          <w:rFonts w:ascii="Roboto" w:hAnsi="Roboto"/>
          <w:bCs/>
          <w:i/>
          <w:iCs/>
          <w:lang w:val="ro-RO"/>
        </w:rPr>
      </w:pPr>
      <w:r w:rsidRPr="00D90D94">
        <w:rPr>
          <w:rFonts w:ascii="Roboto" w:hAnsi="Roboto"/>
          <w:bCs/>
          <w:i/>
          <w:iCs/>
          <w:lang w:val="ro-RO"/>
        </w:rPr>
        <w:t>- rectificat</w:t>
      </w:r>
      <w:r w:rsidR="00D90D94">
        <w:rPr>
          <w:rFonts w:ascii="Roboto" w:hAnsi="Roboto"/>
          <w:bCs/>
          <w:i/>
          <w:iCs/>
          <w:lang w:val="ro-RO"/>
        </w:rPr>
        <w:t>e</w:t>
      </w:r>
      <w:r w:rsidRPr="00D90D94">
        <w:rPr>
          <w:rFonts w:ascii="Roboto" w:hAnsi="Roboto"/>
          <w:bCs/>
          <w:i/>
          <w:iCs/>
          <w:lang w:val="ro-RO"/>
        </w:rPr>
        <w:t xml:space="preserve"> prin Hotărârea Consiliului de supraveghere nr. 41 din 05 decembrie 2025 </w:t>
      </w:r>
    </w:p>
    <w:p w14:paraId="5BEC33FD" w14:textId="77777777" w:rsidR="00AC3337" w:rsidRPr="00D90D94" w:rsidRDefault="00AC3337" w:rsidP="00AC3337">
      <w:pPr>
        <w:tabs>
          <w:tab w:val="left" w:pos="2700"/>
        </w:tabs>
        <w:spacing w:line="264" w:lineRule="auto"/>
        <w:ind w:right="567"/>
        <w:rPr>
          <w:rFonts w:ascii="Roboto" w:hAnsi="Roboto"/>
          <w:b/>
          <w:bCs/>
          <w:sz w:val="12"/>
          <w:szCs w:val="12"/>
          <w:lang w:val="ro-RO"/>
        </w:rPr>
      </w:pPr>
    </w:p>
    <w:p w14:paraId="43619218" w14:textId="6E4804C7" w:rsidR="00AC3337" w:rsidRPr="00D90D94" w:rsidRDefault="00AC3337" w:rsidP="00D90D94">
      <w:pPr>
        <w:tabs>
          <w:tab w:val="left" w:pos="2700"/>
        </w:tabs>
        <w:spacing w:after="60" w:line="240" w:lineRule="auto"/>
        <w:ind w:right="-142"/>
        <w:rPr>
          <w:rFonts w:ascii="Roboto" w:hAnsi="Roboto"/>
          <w:b/>
          <w:sz w:val="28"/>
          <w:szCs w:val="28"/>
          <w:lang w:val="ro-RO"/>
        </w:rPr>
      </w:pPr>
      <w:r w:rsidRPr="00D90D94">
        <w:rPr>
          <w:rFonts w:ascii="Roboto" w:hAnsi="Roboto"/>
          <w:b/>
          <w:sz w:val="28"/>
          <w:szCs w:val="28"/>
          <w:lang w:val="ro-RO"/>
        </w:rPr>
        <w:t>Devizul de cheltuieli al Băncii Naționale a Moldovei</w:t>
      </w:r>
    </w:p>
    <w:p w14:paraId="112E719F" w14:textId="1F2832FB" w:rsidR="00AC3337" w:rsidRPr="00D90D94" w:rsidRDefault="00AC3337" w:rsidP="00AC3337">
      <w:pPr>
        <w:tabs>
          <w:tab w:val="left" w:pos="2700"/>
        </w:tabs>
        <w:spacing w:before="60" w:line="264" w:lineRule="auto"/>
        <w:ind w:right="-456"/>
        <w:rPr>
          <w:rFonts w:ascii="Roboto" w:hAnsi="Roboto"/>
          <w:lang w:val="ro-RO"/>
        </w:rPr>
      </w:pPr>
      <w:r w:rsidRPr="00D90D94">
        <w:rPr>
          <w:rFonts w:ascii="Roboto" w:hAnsi="Roboto"/>
          <w:lang w:val="ro-RO"/>
        </w:rPr>
        <w:t>Devizul de cheltuieli al Băncii Naționale a Moldovei pentru anul 2025 a fost aprobat în sumă de 657 333 mii lei, fiind executat după cum urmează:</w:t>
      </w:r>
    </w:p>
    <w:p w14:paraId="3DC99E81" w14:textId="77777777" w:rsidR="00AC3337" w:rsidRPr="00D90D94" w:rsidRDefault="00AC3337" w:rsidP="00E02004">
      <w:pPr>
        <w:tabs>
          <w:tab w:val="left" w:pos="2700"/>
        </w:tabs>
        <w:spacing w:after="0" w:line="276" w:lineRule="auto"/>
        <w:ind w:left="6946" w:right="-456" w:hanging="6946"/>
        <w:jc w:val="right"/>
        <w:rPr>
          <w:rFonts w:ascii="Roboto" w:hAnsi="Roboto"/>
          <w:b/>
          <w:sz w:val="22"/>
          <w:szCs w:val="22"/>
          <w:lang w:val="ro-RO"/>
        </w:rPr>
      </w:pPr>
      <w:r w:rsidRPr="00D90D94">
        <w:rPr>
          <w:rFonts w:ascii="Roboto" w:hAnsi="Roboto"/>
          <w:b/>
          <w:sz w:val="22"/>
          <w:szCs w:val="22"/>
          <w:lang w:val="ro-RO"/>
        </w:rPr>
        <w:t>(mii lei)</w:t>
      </w:r>
    </w:p>
    <w:tbl>
      <w:tblPr>
        <w:tblpPr w:leftFromText="181" w:rightFromText="181" w:vertAnchor="text" w:horzAnchor="margin" w:tblpX="40" w:tblpY="102"/>
        <w:tblOverlap w:val="never"/>
        <w:tblW w:w="13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55"/>
        <w:gridCol w:w="2410"/>
        <w:gridCol w:w="2399"/>
      </w:tblGrid>
      <w:tr w:rsidR="00AC3337" w:rsidRPr="00D90D94" w14:paraId="16C3E0DF" w14:textId="77777777" w:rsidTr="00C8384E">
        <w:trPr>
          <w:cantSplit/>
          <w:trHeight w:val="478"/>
        </w:trPr>
        <w:tc>
          <w:tcPr>
            <w:tcW w:w="8755" w:type="dxa"/>
            <w:vAlign w:val="center"/>
          </w:tcPr>
          <w:p w14:paraId="7AD2881C" w14:textId="77777777" w:rsidR="00AC3337" w:rsidRPr="00D90D94" w:rsidRDefault="00AC3337" w:rsidP="00AC3337">
            <w:pPr>
              <w:tabs>
                <w:tab w:val="left" w:pos="2700"/>
              </w:tabs>
              <w:spacing w:after="0" w:line="240" w:lineRule="auto"/>
              <w:rPr>
                <w:rFonts w:ascii="Roboto" w:hAnsi="Roboto"/>
                <w:b/>
                <w:lang w:val="ro-RO"/>
              </w:rPr>
            </w:pPr>
            <w:r w:rsidRPr="00D90D94">
              <w:rPr>
                <w:rFonts w:ascii="Roboto" w:hAnsi="Roboto"/>
                <w:b/>
                <w:lang w:val="ro-RO"/>
              </w:rPr>
              <w:t>Denumirea articolului</w:t>
            </w:r>
          </w:p>
        </w:tc>
        <w:tc>
          <w:tcPr>
            <w:tcW w:w="2410" w:type="dxa"/>
            <w:vAlign w:val="center"/>
          </w:tcPr>
          <w:p w14:paraId="79BCA4C9" w14:textId="77777777" w:rsidR="00AC3337" w:rsidRPr="00D90D94" w:rsidRDefault="00AC3337" w:rsidP="00AC3337">
            <w:pPr>
              <w:tabs>
                <w:tab w:val="left" w:pos="2700"/>
              </w:tabs>
              <w:spacing w:after="0" w:line="240" w:lineRule="auto"/>
              <w:jc w:val="center"/>
              <w:rPr>
                <w:rFonts w:ascii="Roboto" w:hAnsi="Roboto"/>
                <w:b/>
                <w:lang w:val="ro-RO"/>
              </w:rPr>
            </w:pPr>
            <w:r w:rsidRPr="00D90D94">
              <w:rPr>
                <w:rFonts w:ascii="Roboto" w:hAnsi="Roboto"/>
                <w:b/>
                <w:lang w:val="ro-RO"/>
              </w:rPr>
              <w:t>Aprobat 2025</w:t>
            </w:r>
          </w:p>
        </w:tc>
        <w:tc>
          <w:tcPr>
            <w:tcW w:w="2399" w:type="dxa"/>
            <w:vAlign w:val="center"/>
          </w:tcPr>
          <w:p w14:paraId="550AB4B8" w14:textId="77777777" w:rsidR="00AC3337" w:rsidRPr="00D90D94" w:rsidRDefault="00AC3337" w:rsidP="00AC3337">
            <w:pPr>
              <w:tabs>
                <w:tab w:val="left" w:pos="2700"/>
              </w:tabs>
              <w:spacing w:after="0" w:line="240" w:lineRule="auto"/>
              <w:jc w:val="center"/>
              <w:rPr>
                <w:rFonts w:ascii="Roboto" w:hAnsi="Roboto"/>
                <w:b/>
                <w:lang w:val="ro-RO"/>
              </w:rPr>
            </w:pPr>
            <w:r w:rsidRPr="00D90D94">
              <w:rPr>
                <w:rFonts w:ascii="Roboto" w:hAnsi="Roboto"/>
                <w:b/>
                <w:lang w:val="ro-RO"/>
              </w:rPr>
              <w:t>Executat la 31.12.2025</w:t>
            </w:r>
          </w:p>
        </w:tc>
      </w:tr>
      <w:tr w:rsidR="00AC3337" w:rsidRPr="00D90D94" w14:paraId="6C40AE37" w14:textId="77777777" w:rsidTr="0079239C">
        <w:trPr>
          <w:cantSplit/>
          <w:trHeight w:val="112"/>
        </w:trPr>
        <w:tc>
          <w:tcPr>
            <w:tcW w:w="8755" w:type="dxa"/>
            <w:vAlign w:val="center"/>
          </w:tcPr>
          <w:p w14:paraId="73967F4F" w14:textId="77777777" w:rsidR="00AC3337" w:rsidRPr="00D90D94" w:rsidRDefault="00AC3337" w:rsidP="00AC3337">
            <w:pPr>
              <w:spacing w:after="0" w:line="240" w:lineRule="auto"/>
              <w:rPr>
                <w:rFonts w:ascii="Roboto" w:hAnsi="Roboto"/>
                <w:lang w:val="ro-RO"/>
              </w:rPr>
            </w:pPr>
            <w:r w:rsidRPr="00D90D94">
              <w:rPr>
                <w:rFonts w:ascii="Roboto" w:hAnsi="Roboto"/>
                <w:lang w:val="ro-RO"/>
              </w:rPr>
              <w:t>Cheltuieli privind serviciile acordate BNM</w:t>
            </w:r>
          </w:p>
        </w:tc>
        <w:tc>
          <w:tcPr>
            <w:tcW w:w="2410" w:type="dxa"/>
            <w:vAlign w:val="center"/>
          </w:tcPr>
          <w:p w14:paraId="6F9EF1A8"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8 438</w:t>
            </w:r>
          </w:p>
        </w:tc>
        <w:tc>
          <w:tcPr>
            <w:tcW w:w="2399" w:type="dxa"/>
            <w:vAlign w:val="center"/>
          </w:tcPr>
          <w:p w14:paraId="3FA9B2E4"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3 042</w:t>
            </w:r>
          </w:p>
        </w:tc>
      </w:tr>
      <w:tr w:rsidR="00AC3337" w:rsidRPr="00D90D94" w14:paraId="1284A918" w14:textId="77777777" w:rsidTr="0079239C">
        <w:trPr>
          <w:cantSplit/>
          <w:trHeight w:val="245"/>
        </w:trPr>
        <w:tc>
          <w:tcPr>
            <w:tcW w:w="8755" w:type="dxa"/>
            <w:vAlign w:val="center"/>
          </w:tcPr>
          <w:p w14:paraId="08686893" w14:textId="77777777" w:rsidR="00AC3337" w:rsidRPr="00D90D94" w:rsidRDefault="00AC3337" w:rsidP="00AC3337">
            <w:pPr>
              <w:spacing w:after="0" w:line="240" w:lineRule="auto"/>
              <w:rPr>
                <w:rFonts w:ascii="Roboto" w:hAnsi="Roboto"/>
                <w:lang w:val="ro-RO"/>
              </w:rPr>
            </w:pPr>
            <w:r w:rsidRPr="00D90D94">
              <w:rPr>
                <w:rFonts w:ascii="Roboto" w:hAnsi="Roboto"/>
                <w:lang w:val="ro-RO"/>
              </w:rPr>
              <w:t>Cheltuieli cu personalul</w:t>
            </w:r>
          </w:p>
        </w:tc>
        <w:tc>
          <w:tcPr>
            <w:tcW w:w="2410" w:type="dxa"/>
            <w:vAlign w:val="center"/>
          </w:tcPr>
          <w:p w14:paraId="288074CB"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406 110</w:t>
            </w:r>
          </w:p>
        </w:tc>
        <w:tc>
          <w:tcPr>
            <w:tcW w:w="2399" w:type="dxa"/>
            <w:vAlign w:val="center"/>
          </w:tcPr>
          <w:p w14:paraId="630D5BB9"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382 241</w:t>
            </w:r>
          </w:p>
        </w:tc>
      </w:tr>
      <w:tr w:rsidR="00AC3337" w:rsidRPr="00D90D94" w14:paraId="725E8354" w14:textId="77777777" w:rsidTr="0079239C">
        <w:trPr>
          <w:cantSplit/>
          <w:trHeight w:val="220"/>
        </w:trPr>
        <w:tc>
          <w:tcPr>
            <w:tcW w:w="8755" w:type="dxa"/>
            <w:vAlign w:val="center"/>
          </w:tcPr>
          <w:p w14:paraId="0657ABE1" w14:textId="77777777" w:rsidR="00AC3337" w:rsidRPr="00D90D94" w:rsidRDefault="00AC3337" w:rsidP="00AC3337">
            <w:pPr>
              <w:spacing w:after="0" w:line="240" w:lineRule="auto"/>
              <w:rPr>
                <w:rFonts w:ascii="Roboto" w:hAnsi="Roboto"/>
                <w:lang w:val="ro-RO"/>
              </w:rPr>
            </w:pPr>
            <w:r w:rsidRPr="00D90D94">
              <w:rPr>
                <w:rFonts w:ascii="Roboto" w:hAnsi="Roboto"/>
                <w:lang w:val="ro-RO"/>
              </w:rPr>
              <w:t>Cheltuieli privind asigurările obligatorii și facultative</w:t>
            </w:r>
          </w:p>
        </w:tc>
        <w:tc>
          <w:tcPr>
            <w:tcW w:w="2410" w:type="dxa"/>
            <w:vAlign w:val="center"/>
          </w:tcPr>
          <w:p w14:paraId="6C698604"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116 203</w:t>
            </w:r>
          </w:p>
        </w:tc>
        <w:tc>
          <w:tcPr>
            <w:tcW w:w="2399" w:type="dxa"/>
            <w:vAlign w:val="center"/>
          </w:tcPr>
          <w:p w14:paraId="274738E5"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109 385</w:t>
            </w:r>
          </w:p>
        </w:tc>
      </w:tr>
      <w:tr w:rsidR="00AC3337" w:rsidRPr="00D90D94" w14:paraId="2245B17D" w14:textId="77777777" w:rsidTr="0079239C">
        <w:trPr>
          <w:cantSplit/>
          <w:trHeight w:val="211"/>
        </w:trPr>
        <w:tc>
          <w:tcPr>
            <w:tcW w:w="8755" w:type="dxa"/>
            <w:vAlign w:val="center"/>
          </w:tcPr>
          <w:p w14:paraId="2EE11B10" w14:textId="77777777" w:rsidR="00AC3337" w:rsidRPr="00D90D94" w:rsidRDefault="00AC3337" w:rsidP="00AC3337">
            <w:pPr>
              <w:spacing w:after="0" w:line="240" w:lineRule="auto"/>
              <w:rPr>
                <w:rFonts w:ascii="Roboto" w:hAnsi="Roboto"/>
                <w:lang w:val="ro-RO"/>
              </w:rPr>
            </w:pPr>
            <w:r w:rsidRPr="00D90D94">
              <w:rPr>
                <w:rFonts w:ascii="Roboto" w:hAnsi="Roboto"/>
                <w:lang w:val="ro-RO"/>
              </w:rPr>
              <w:t>Cheltuieli generale</w:t>
            </w:r>
          </w:p>
        </w:tc>
        <w:tc>
          <w:tcPr>
            <w:tcW w:w="2410" w:type="dxa"/>
            <w:vAlign w:val="center"/>
          </w:tcPr>
          <w:p w14:paraId="0CD7FDDF"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48 339</w:t>
            </w:r>
          </w:p>
        </w:tc>
        <w:tc>
          <w:tcPr>
            <w:tcW w:w="2399" w:type="dxa"/>
            <w:vAlign w:val="center"/>
          </w:tcPr>
          <w:p w14:paraId="55330B4F"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33 517</w:t>
            </w:r>
          </w:p>
        </w:tc>
      </w:tr>
      <w:tr w:rsidR="00AC3337" w:rsidRPr="00D90D94" w14:paraId="776F03F4" w14:textId="77777777" w:rsidTr="0079239C">
        <w:trPr>
          <w:cantSplit/>
          <w:trHeight w:val="187"/>
        </w:trPr>
        <w:tc>
          <w:tcPr>
            <w:tcW w:w="8755" w:type="dxa"/>
            <w:vAlign w:val="center"/>
          </w:tcPr>
          <w:p w14:paraId="66B6CF71" w14:textId="77777777" w:rsidR="00AC3337" w:rsidRPr="00D90D94" w:rsidRDefault="00AC3337" w:rsidP="00AC3337">
            <w:pPr>
              <w:spacing w:after="0" w:line="240" w:lineRule="auto"/>
              <w:rPr>
                <w:rFonts w:ascii="Roboto" w:hAnsi="Roboto"/>
                <w:lang w:val="ro-RO"/>
              </w:rPr>
            </w:pPr>
            <w:r w:rsidRPr="00D90D94">
              <w:rPr>
                <w:rFonts w:ascii="Roboto" w:hAnsi="Roboto"/>
                <w:lang w:val="ro-RO"/>
              </w:rPr>
              <w:t>Cheltuieli de întreținere și reparații</w:t>
            </w:r>
          </w:p>
        </w:tc>
        <w:tc>
          <w:tcPr>
            <w:tcW w:w="2410" w:type="dxa"/>
            <w:vAlign w:val="center"/>
          </w:tcPr>
          <w:p w14:paraId="0E410363"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27 314</w:t>
            </w:r>
          </w:p>
        </w:tc>
        <w:tc>
          <w:tcPr>
            <w:tcW w:w="2399" w:type="dxa"/>
            <w:vAlign w:val="center"/>
          </w:tcPr>
          <w:p w14:paraId="6F2B9E91"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20 021</w:t>
            </w:r>
          </w:p>
        </w:tc>
      </w:tr>
      <w:tr w:rsidR="00AC3337" w:rsidRPr="00D90D94" w14:paraId="6FF98AEB" w14:textId="77777777" w:rsidTr="0079239C">
        <w:trPr>
          <w:cantSplit/>
          <w:trHeight w:val="332"/>
        </w:trPr>
        <w:tc>
          <w:tcPr>
            <w:tcW w:w="8755" w:type="dxa"/>
            <w:vAlign w:val="center"/>
          </w:tcPr>
          <w:p w14:paraId="78F79B67" w14:textId="77777777" w:rsidR="00AC3337" w:rsidRPr="00D90D94" w:rsidRDefault="00AC3337" w:rsidP="00AC3337">
            <w:pPr>
              <w:spacing w:after="0" w:line="240" w:lineRule="auto"/>
              <w:rPr>
                <w:rFonts w:ascii="Roboto" w:hAnsi="Roboto"/>
                <w:lang w:val="ro-RO"/>
              </w:rPr>
            </w:pPr>
            <w:r w:rsidRPr="00D90D94">
              <w:rPr>
                <w:rFonts w:ascii="Roboto" w:hAnsi="Roboto"/>
                <w:lang w:val="ro-RO"/>
              </w:rPr>
              <w:t>Cheltuieli privind scoaterea din uz a imobilizărilor corporale și necorporale și a altor active materiale</w:t>
            </w:r>
          </w:p>
        </w:tc>
        <w:tc>
          <w:tcPr>
            <w:tcW w:w="2410" w:type="dxa"/>
            <w:vAlign w:val="center"/>
          </w:tcPr>
          <w:p w14:paraId="4E11B0AF"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80</w:t>
            </w:r>
          </w:p>
        </w:tc>
        <w:tc>
          <w:tcPr>
            <w:tcW w:w="2399" w:type="dxa"/>
            <w:vAlign w:val="center"/>
          </w:tcPr>
          <w:p w14:paraId="17B40391"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0</w:t>
            </w:r>
          </w:p>
        </w:tc>
      </w:tr>
      <w:tr w:rsidR="00AC3337" w:rsidRPr="00D90D94" w14:paraId="3CA3E5D7" w14:textId="77777777" w:rsidTr="0079239C">
        <w:trPr>
          <w:cantSplit/>
          <w:trHeight w:val="70"/>
        </w:trPr>
        <w:tc>
          <w:tcPr>
            <w:tcW w:w="8755" w:type="dxa"/>
            <w:vAlign w:val="center"/>
          </w:tcPr>
          <w:p w14:paraId="535350E2" w14:textId="77777777" w:rsidR="00AC3337" w:rsidRPr="00D90D94" w:rsidRDefault="00AC3337" w:rsidP="00AC3337">
            <w:pPr>
              <w:spacing w:after="0" w:line="240" w:lineRule="auto"/>
              <w:rPr>
                <w:rFonts w:ascii="Roboto" w:hAnsi="Roboto"/>
                <w:lang w:val="ro-RO"/>
              </w:rPr>
            </w:pPr>
            <w:r w:rsidRPr="00D90D94">
              <w:rPr>
                <w:rFonts w:ascii="Roboto" w:hAnsi="Roboto"/>
                <w:lang w:val="ro-RO"/>
              </w:rPr>
              <w:t>Cheltuieli sociale</w:t>
            </w:r>
          </w:p>
        </w:tc>
        <w:tc>
          <w:tcPr>
            <w:tcW w:w="2410" w:type="dxa"/>
            <w:vAlign w:val="center"/>
          </w:tcPr>
          <w:p w14:paraId="3E52BD27"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3 169</w:t>
            </w:r>
          </w:p>
        </w:tc>
        <w:tc>
          <w:tcPr>
            <w:tcW w:w="2399" w:type="dxa"/>
            <w:vAlign w:val="center"/>
          </w:tcPr>
          <w:p w14:paraId="072F4CD9"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2 171</w:t>
            </w:r>
          </w:p>
        </w:tc>
      </w:tr>
      <w:tr w:rsidR="00AC3337" w:rsidRPr="00D90D94" w14:paraId="34E82869" w14:textId="77777777" w:rsidTr="0079239C">
        <w:trPr>
          <w:cantSplit/>
          <w:trHeight w:val="70"/>
        </w:trPr>
        <w:tc>
          <w:tcPr>
            <w:tcW w:w="8755" w:type="dxa"/>
            <w:vAlign w:val="center"/>
          </w:tcPr>
          <w:p w14:paraId="76B54E1B" w14:textId="77777777" w:rsidR="00AC3337" w:rsidRPr="00D90D94" w:rsidRDefault="00AC3337" w:rsidP="00AC3337">
            <w:pPr>
              <w:spacing w:after="0" w:line="240" w:lineRule="auto"/>
              <w:rPr>
                <w:rFonts w:ascii="Roboto" w:hAnsi="Roboto"/>
                <w:lang w:val="ro-RO"/>
              </w:rPr>
            </w:pPr>
            <w:r w:rsidRPr="00D90D94">
              <w:rPr>
                <w:rFonts w:ascii="Roboto" w:hAnsi="Roboto"/>
                <w:lang w:val="ro-RO"/>
              </w:rPr>
              <w:t>Cheltuieli privind deprecierea activelor și cu provizioane</w:t>
            </w:r>
          </w:p>
        </w:tc>
        <w:tc>
          <w:tcPr>
            <w:tcW w:w="2410" w:type="dxa"/>
            <w:vAlign w:val="center"/>
          </w:tcPr>
          <w:p w14:paraId="24825C51"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11</w:t>
            </w:r>
          </w:p>
        </w:tc>
        <w:tc>
          <w:tcPr>
            <w:tcW w:w="2399" w:type="dxa"/>
            <w:vAlign w:val="center"/>
          </w:tcPr>
          <w:p w14:paraId="381C68AB"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2</w:t>
            </w:r>
          </w:p>
        </w:tc>
      </w:tr>
      <w:tr w:rsidR="00AC3337" w:rsidRPr="00D90D94" w14:paraId="39FD41C8" w14:textId="77777777" w:rsidTr="0079239C">
        <w:trPr>
          <w:cantSplit/>
          <w:trHeight w:val="137"/>
        </w:trPr>
        <w:tc>
          <w:tcPr>
            <w:tcW w:w="8755" w:type="dxa"/>
            <w:vAlign w:val="center"/>
          </w:tcPr>
          <w:p w14:paraId="49631824" w14:textId="77777777" w:rsidR="00AC3337" w:rsidRPr="00D90D94" w:rsidRDefault="00AC3337" w:rsidP="00AC3337">
            <w:pPr>
              <w:spacing w:after="0" w:line="240" w:lineRule="auto"/>
              <w:rPr>
                <w:rFonts w:ascii="Roboto" w:hAnsi="Roboto"/>
                <w:lang w:val="ro-RO"/>
              </w:rPr>
            </w:pPr>
            <w:r w:rsidRPr="00D90D94">
              <w:rPr>
                <w:rFonts w:ascii="Roboto" w:hAnsi="Roboto"/>
                <w:lang w:val="ro-RO"/>
              </w:rPr>
              <w:t xml:space="preserve">Cheltuieli privind amortizarea </w:t>
            </w:r>
          </w:p>
        </w:tc>
        <w:tc>
          <w:tcPr>
            <w:tcW w:w="2410" w:type="dxa"/>
            <w:vAlign w:val="center"/>
          </w:tcPr>
          <w:p w14:paraId="79A1E84E"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47 669</w:t>
            </w:r>
          </w:p>
        </w:tc>
        <w:tc>
          <w:tcPr>
            <w:tcW w:w="2399" w:type="dxa"/>
            <w:vAlign w:val="center"/>
          </w:tcPr>
          <w:p w14:paraId="5359E043" w14:textId="77777777" w:rsidR="00AC3337" w:rsidRPr="00D90D94" w:rsidRDefault="00AC3337" w:rsidP="00AC3337">
            <w:pPr>
              <w:tabs>
                <w:tab w:val="left" w:pos="2700"/>
              </w:tabs>
              <w:spacing w:after="0" w:line="240" w:lineRule="auto"/>
              <w:jc w:val="center"/>
              <w:rPr>
                <w:rFonts w:ascii="Roboto" w:hAnsi="Roboto"/>
              </w:rPr>
            </w:pPr>
            <w:r w:rsidRPr="00D90D94">
              <w:rPr>
                <w:rFonts w:ascii="Roboto" w:hAnsi="Roboto"/>
              </w:rPr>
              <w:t>42 116</w:t>
            </w:r>
          </w:p>
        </w:tc>
      </w:tr>
      <w:tr w:rsidR="00AC3337" w:rsidRPr="00D90D94" w14:paraId="772C8E71" w14:textId="77777777" w:rsidTr="00080E2B">
        <w:trPr>
          <w:cantSplit/>
          <w:trHeight w:val="544"/>
        </w:trPr>
        <w:tc>
          <w:tcPr>
            <w:tcW w:w="8755" w:type="dxa"/>
            <w:vAlign w:val="center"/>
          </w:tcPr>
          <w:p w14:paraId="43D16E85" w14:textId="77777777" w:rsidR="00AC3337" w:rsidRPr="00D90D94" w:rsidRDefault="00AC3337" w:rsidP="00AC3337">
            <w:pPr>
              <w:spacing w:after="0" w:line="240" w:lineRule="auto"/>
              <w:rPr>
                <w:rFonts w:ascii="Roboto" w:hAnsi="Roboto"/>
                <w:b/>
                <w:lang w:val="ro-RO"/>
              </w:rPr>
            </w:pPr>
            <w:r w:rsidRPr="00D90D94">
              <w:rPr>
                <w:rFonts w:ascii="Roboto" w:hAnsi="Roboto"/>
                <w:b/>
                <w:lang w:val="ro-RO"/>
              </w:rPr>
              <w:t>Total cheltuieli</w:t>
            </w:r>
          </w:p>
        </w:tc>
        <w:tc>
          <w:tcPr>
            <w:tcW w:w="2410" w:type="dxa"/>
            <w:vAlign w:val="center"/>
          </w:tcPr>
          <w:p w14:paraId="5489CE7D" w14:textId="77777777" w:rsidR="00AC3337" w:rsidRPr="00D90D94" w:rsidRDefault="00AC3337" w:rsidP="00AC3337">
            <w:pPr>
              <w:tabs>
                <w:tab w:val="left" w:pos="2700"/>
              </w:tabs>
              <w:spacing w:after="0" w:line="240" w:lineRule="auto"/>
              <w:jc w:val="center"/>
              <w:rPr>
                <w:rFonts w:ascii="Roboto" w:hAnsi="Roboto"/>
                <w:b/>
              </w:rPr>
            </w:pPr>
            <w:r w:rsidRPr="00D90D94">
              <w:rPr>
                <w:rFonts w:ascii="Roboto" w:hAnsi="Roboto"/>
                <w:b/>
              </w:rPr>
              <w:t>657 333</w:t>
            </w:r>
          </w:p>
        </w:tc>
        <w:tc>
          <w:tcPr>
            <w:tcW w:w="2399" w:type="dxa"/>
            <w:vAlign w:val="center"/>
          </w:tcPr>
          <w:p w14:paraId="45C37A03" w14:textId="77777777" w:rsidR="00AC3337" w:rsidRPr="00D90D94" w:rsidRDefault="00AC3337" w:rsidP="00AC3337">
            <w:pPr>
              <w:tabs>
                <w:tab w:val="left" w:pos="2700"/>
              </w:tabs>
              <w:spacing w:after="0" w:line="240" w:lineRule="auto"/>
              <w:jc w:val="center"/>
              <w:rPr>
                <w:rFonts w:ascii="Roboto" w:hAnsi="Roboto"/>
                <w:b/>
              </w:rPr>
            </w:pPr>
            <w:r w:rsidRPr="00D90D94">
              <w:rPr>
                <w:rFonts w:ascii="Roboto" w:hAnsi="Roboto"/>
                <w:b/>
              </w:rPr>
              <w:t>592 495</w:t>
            </w:r>
          </w:p>
        </w:tc>
      </w:tr>
    </w:tbl>
    <w:p w14:paraId="7FCC15BD" w14:textId="77777777" w:rsidR="00AC3337" w:rsidRPr="00D90D94" w:rsidRDefault="00AC3337" w:rsidP="00AC3337">
      <w:pPr>
        <w:tabs>
          <w:tab w:val="left" w:pos="2700"/>
        </w:tabs>
        <w:spacing w:line="264" w:lineRule="auto"/>
        <w:ind w:right="567"/>
        <w:rPr>
          <w:rFonts w:ascii="Roboto" w:hAnsi="Roboto"/>
          <w:b/>
          <w:lang w:val="ro-RO"/>
        </w:rPr>
      </w:pPr>
    </w:p>
    <w:p w14:paraId="3A06D937" w14:textId="77777777" w:rsidR="0079239C" w:rsidRDefault="0079239C" w:rsidP="00D90D94">
      <w:pPr>
        <w:tabs>
          <w:tab w:val="left" w:pos="2700"/>
        </w:tabs>
        <w:spacing w:after="60" w:line="240" w:lineRule="auto"/>
        <w:ind w:right="-142"/>
        <w:rPr>
          <w:rFonts w:ascii="Roboto" w:hAnsi="Roboto"/>
          <w:b/>
          <w:sz w:val="28"/>
          <w:szCs w:val="28"/>
          <w:lang w:val="ro-RO"/>
        </w:rPr>
      </w:pPr>
    </w:p>
    <w:p w14:paraId="03617E97" w14:textId="5053CDB1" w:rsidR="00AC3337" w:rsidRPr="00D90D94" w:rsidRDefault="00AC3337" w:rsidP="00D90D94">
      <w:pPr>
        <w:tabs>
          <w:tab w:val="left" w:pos="2700"/>
        </w:tabs>
        <w:spacing w:after="60" w:line="240" w:lineRule="auto"/>
        <w:ind w:right="-142"/>
        <w:rPr>
          <w:rFonts w:ascii="Roboto" w:hAnsi="Roboto"/>
          <w:b/>
          <w:sz w:val="28"/>
          <w:szCs w:val="28"/>
          <w:lang w:val="ro-RO"/>
        </w:rPr>
      </w:pPr>
      <w:r w:rsidRPr="00D90D94">
        <w:rPr>
          <w:rFonts w:ascii="Roboto" w:hAnsi="Roboto"/>
          <w:b/>
          <w:sz w:val="28"/>
          <w:szCs w:val="28"/>
          <w:lang w:val="ro-RO"/>
        </w:rPr>
        <w:lastRenderedPageBreak/>
        <w:t>Alocațiile pentru investițiile Băncii Naționale a Moldovei</w:t>
      </w:r>
    </w:p>
    <w:p w14:paraId="56D11961" w14:textId="77777777" w:rsidR="00AC3337" w:rsidRPr="00D90D94" w:rsidRDefault="00AC3337" w:rsidP="00AC3337">
      <w:pPr>
        <w:tabs>
          <w:tab w:val="left" w:pos="2700"/>
        </w:tabs>
        <w:spacing w:line="276" w:lineRule="auto"/>
        <w:ind w:right="-28"/>
        <w:rPr>
          <w:rFonts w:ascii="Roboto" w:hAnsi="Roboto"/>
          <w:lang w:val="ro-RO"/>
        </w:rPr>
      </w:pPr>
      <w:r w:rsidRPr="00D90D94">
        <w:rPr>
          <w:rFonts w:ascii="Roboto" w:hAnsi="Roboto"/>
          <w:lang w:val="ro-RO"/>
        </w:rPr>
        <w:t>Alocațiile pentru investițiile Băncii Naționale a Moldovei pentru anul 2025 au fost aprobate în sumă de 177 907 mii lei (inclusiv Proiecte multianuale noi în sumă de 87 595 mii lei), suma de achitare fiind stabilită în mărime de 62 728 mii lei, ulterior fiind rectificate, și executate după cum urmează:</w:t>
      </w:r>
    </w:p>
    <w:tbl>
      <w:tblPr>
        <w:tblpPr w:leftFromText="181" w:rightFromText="181" w:vertAnchor="page" w:horzAnchor="margin" w:tblpX="75" w:tblpY="3845"/>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1701"/>
        <w:gridCol w:w="1701"/>
        <w:gridCol w:w="1701"/>
        <w:gridCol w:w="1701"/>
        <w:gridCol w:w="1701"/>
      </w:tblGrid>
      <w:tr w:rsidR="00AC3337" w:rsidRPr="00D90D94" w14:paraId="20458CE5" w14:textId="77777777" w:rsidTr="00E02004">
        <w:trPr>
          <w:trHeight w:val="420"/>
        </w:trPr>
        <w:tc>
          <w:tcPr>
            <w:tcW w:w="5353" w:type="dxa"/>
            <w:vMerge w:val="restart"/>
            <w:vAlign w:val="center"/>
          </w:tcPr>
          <w:p w14:paraId="2EC78F9B" w14:textId="77777777" w:rsidR="00AC3337" w:rsidRPr="00D90D94" w:rsidRDefault="00AC3337" w:rsidP="00E02004">
            <w:pPr>
              <w:tabs>
                <w:tab w:val="left" w:pos="2700"/>
              </w:tabs>
              <w:spacing w:after="0" w:line="240" w:lineRule="auto"/>
              <w:contextualSpacing/>
              <w:rPr>
                <w:rFonts w:ascii="Roboto" w:hAnsi="Roboto"/>
                <w:b/>
                <w:lang w:val="ro-RO"/>
              </w:rPr>
            </w:pPr>
            <w:r w:rsidRPr="00D90D94">
              <w:rPr>
                <w:rFonts w:ascii="Roboto" w:hAnsi="Roboto"/>
                <w:b/>
                <w:lang w:val="ro-RO"/>
              </w:rPr>
              <w:t>Denumirea articolului</w:t>
            </w:r>
          </w:p>
        </w:tc>
        <w:tc>
          <w:tcPr>
            <w:tcW w:w="3402" w:type="dxa"/>
            <w:gridSpan w:val="2"/>
            <w:vAlign w:val="center"/>
          </w:tcPr>
          <w:p w14:paraId="38DD0054" w14:textId="77777777" w:rsidR="00AC3337" w:rsidRPr="00D90D94" w:rsidRDefault="00AC3337" w:rsidP="00E02004">
            <w:pPr>
              <w:tabs>
                <w:tab w:val="left" w:pos="2700"/>
              </w:tabs>
              <w:spacing w:after="0" w:line="240" w:lineRule="auto"/>
              <w:ind w:left="-73" w:right="-101"/>
              <w:contextualSpacing/>
              <w:jc w:val="center"/>
              <w:rPr>
                <w:rFonts w:ascii="Roboto" w:hAnsi="Roboto"/>
                <w:b/>
                <w:lang w:val="ro-RO"/>
              </w:rPr>
            </w:pPr>
            <w:r w:rsidRPr="00D90D94">
              <w:rPr>
                <w:rFonts w:ascii="Roboto" w:hAnsi="Roboto"/>
                <w:b/>
                <w:lang w:val="ro-RO"/>
              </w:rPr>
              <w:t>Aprobat</w:t>
            </w:r>
          </w:p>
        </w:tc>
        <w:tc>
          <w:tcPr>
            <w:tcW w:w="3402" w:type="dxa"/>
            <w:gridSpan w:val="2"/>
            <w:vAlign w:val="center"/>
          </w:tcPr>
          <w:p w14:paraId="11627A40" w14:textId="77777777" w:rsidR="00AC3337" w:rsidRPr="00D90D94" w:rsidRDefault="00AC3337" w:rsidP="00E02004">
            <w:pPr>
              <w:tabs>
                <w:tab w:val="left" w:pos="2700"/>
              </w:tabs>
              <w:spacing w:after="0" w:line="240" w:lineRule="auto"/>
              <w:ind w:left="-73" w:right="-101"/>
              <w:contextualSpacing/>
              <w:jc w:val="center"/>
              <w:rPr>
                <w:rFonts w:ascii="Roboto" w:hAnsi="Roboto"/>
                <w:b/>
                <w:lang w:val="ro-RO"/>
              </w:rPr>
            </w:pPr>
            <w:r w:rsidRPr="00D90D94">
              <w:rPr>
                <w:rFonts w:ascii="Roboto" w:hAnsi="Roboto"/>
                <w:b/>
                <w:lang w:val="ro-RO"/>
              </w:rPr>
              <w:t xml:space="preserve">Rectificat </w:t>
            </w:r>
          </w:p>
        </w:tc>
        <w:tc>
          <w:tcPr>
            <w:tcW w:w="1701" w:type="dxa"/>
            <w:vMerge w:val="restart"/>
            <w:vAlign w:val="center"/>
          </w:tcPr>
          <w:p w14:paraId="09F893AA" w14:textId="77777777" w:rsidR="00AC3337" w:rsidRPr="00D90D94" w:rsidRDefault="00AC3337" w:rsidP="00E02004">
            <w:pPr>
              <w:tabs>
                <w:tab w:val="left" w:pos="2700"/>
              </w:tabs>
              <w:spacing w:after="0" w:line="240" w:lineRule="auto"/>
              <w:ind w:left="-73" w:right="-101"/>
              <w:contextualSpacing/>
              <w:jc w:val="center"/>
              <w:rPr>
                <w:rFonts w:ascii="Roboto" w:hAnsi="Roboto"/>
                <w:b/>
                <w:lang w:val="ro-RO"/>
              </w:rPr>
            </w:pPr>
            <w:r w:rsidRPr="00D90D94">
              <w:rPr>
                <w:rFonts w:ascii="Roboto" w:hAnsi="Roboto"/>
                <w:b/>
                <w:lang w:val="ro-RO"/>
              </w:rPr>
              <w:t>Executat la 31.12.2025</w:t>
            </w:r>
          </w:p>
        </w:tc>
      </w:tr>
      <w:tr w:rsidR="00AC3337" w:rsidRPr="00D90D94" w14:paraId="6D8B0F74" w14:textId="77777777" w:rsidTr="0079239C">
        <w:trPr>
          <w:trHeight w:val="836"/>
        </w:trPr>
        <w:tc>
          <w:tcPr>
            <w:tcW w:w="5353" w:type="dxa"/>
            <w:vMerge/>
            <w:vAlign w:val="center"/>
          </w:tcPr>
          <w:p w14:paraId="273AE025" w14:textId="77777777" w:rsidR="00AC3337" w:rsidRPr="00D90D94" w:rsidRDefault="00AC3337" w:rsidP="00E02004">
            <w:pPr>
              <w:tabs>
                <w:tab w:val="left" w:pos="2700"/>
              </w:tabs>
              <w:spacing w:after="0" w:line="240" w:lineRule="auto"/>
              <w:contextualSpacing/>
              <w:rPr>
                <w:rFonts w:ascii="Roboto" w:hAnsi="Roboto"/>
                <w:b/>
                <w:sz w:val="22"/>
                <w:szCs w:val="22"/>
                <w:lang w:val="ro-RO"/>
              </w:rPr>
            </w:pPr>
          </w:p>
        </w:tc>
        <w:tc>
          <w:tcPr>
            <w:tcW w:w="1701" w:type="dxa"/>
            <w:vAlign w:val="center"/>
          </w:tcPr>
          <w:p w14:paraId="18B5B2B3" w14:textId="77777777" w:rsidR="00AC3337" w:rsidRPr="00D90D94" w:rsidRDefault="00AC3337" w:rsidP="00E02004">
            <w:pPr>
              <w:tabs>
                <w:tab w:val="left" w:pos="2700"/>
              </w:tabs>
              <w:spacing w:after="0" w:line="240" w:lineRule="auto"/>
              <w:ind w:left="-113" w:right="-71"/>
              <w:contextualSpacing/>
              <w:jc w:val="center"/>
              <w:rPr>
                <w:rFonts w:ascii="Roboto" w:hAnsi="Roboto"/>
                <w:b/>
                <w:sz w:val="22"/>
                <w:szCs w:val="22"/>
                <w:lang w:val="ro-RO"/>
              </w:rPr>
            </w:pPr>
            <w:r w:rsidRPr="00D90D94">
              <w:rPr>
                <w:rFonts w:ascii="Roboto" w:hAnsi="Roboto"/>
                <w:b/>
                <w:sz w:val="22"/>
                <w:szCs w:val="22"/>
                <w:lang w:val="ro-RO"/>
              </w:rPr>
              <w:t xml:space="preserve">Alocații pentru investiții aprobate </w:t>
            </w:r>
            <w:r w:rsidRPr="00D90D94">
              <w:rPr>
                <w:rFonts w:ascii="Roboto" w:hAnsi="Roboto"/>
                <w:b/>
                <w:sz w:val="22"/>
                <w:szCs w:val="22"/>
                <w:lang w:val="ro-RO"/>
              </w:rPr>
              <w:br/>
              <w:t>2025-2030</w:t>
            </w:r>
          </w:p>
        </w:tc>
        <w:tc>
          <w:tcPr>
            <w:tcW w:w="1701" w:type="dxa"/>
            <w:vAlign w:val="center"/>
          </w:tcPr>
          <w:p w14:paraId="0D954CE8" w14:textId="77777777" w:rsidR="00AC3337" w:rsidRPr="00D90D94" w:rsidRDefault="00AC3337" w:rsidP="00E02004">
            <w:pPr>
              <w:tabs>
                <w:tab w:val="left" w:pos="2700"/>
              </w:tabs>
              <w:spacing w:after="0" w:line="240" w:lineRule="auto"/>
              <w:ind w:left="-113" w:right="-71"/>
              <w:contextualSpacing/>
              <w:jc w:val="center"/>
              <w:rPr>
                <w:rFonts w:ascii="Roboto" w:hAnsi="Roboto"/>
                <w:b/>
                <w:sz w:val="22"/>
                <w:szCs w:val="22"/>
                <w:lang w:val="ro-RO"/>
              </w:rPr>
            </w:pPr>
            <w:r w:rsidRPr="00D90D94">
              <w:rPr>
                <w:rFonts w:ascii="Roboto" w:hAnsi="Roboto"/>
                <w:b/>
                <w:sz w:val="22"/>
                <w:szCs w:val="22"/>
                <w:lang w:val="ro-RO"/>
              </w:rPr>
              <w:t xml:space="preserve">Suma de valorificare </w:t>
            </w:r>
          </w:p>
          <w:p w14:paraId="33B40586" w14:textId="77777777" w:rsidR="00AC3337" w:rsidRPr="00D90D94" w:rsidRDefault="00AC3337" w:rsidP="00E02004">
            <w:pPr>
              <w:tabs>
                <w:tab w:val="left" w:pos="2700"/>
              </w:tabs>
              <w:spacing w:after="0" w:line="240" w:lineRule="auto"/>
              <w:ind w:left="-113" w:right="-71"/>
              <w:contextualSpacing/>
              <w:jc w:val="center"/>
              <w:rPr>
                <w:rFonts w:ascii="Roboto" w:hAnsi="Roboto"/>
                <w:b/>
                <w:sz w:val="22"/>
                <w:szCs w:val="22"/>
                <w:lang w:val="ro-RO"/>
              </w:rPr>
            </w:pPr>
            <w:r w:rsidRPr="00D90D94">
              <w:rPr>
                <w:rFonts w:ascii="Roboto" w:hAnsi="Roboto"/>
                <w:b/>
                <w:sz w:val="22"/>
                <w:szCs w:val="22"/>
                <w:lang w:val="ro-RO"/>
              </w:rPr>
              <w:t>a Alocațiilor în 2025 (achitări)</w:t>
            </w:r>
          </w:p>
        </w:tc>
        <w:tc>
          <w:tcPr>
            <w:tcW w:w="1701" w:type="dxa"/>
            <w:vAlign w:val="center"/>
          </w:tcPr>
          <w:p w14:paraId="1C44A3B9" w14:textId="77777777" w:rsidR="00AC3337" w:rsidRPr="00D90D94" w:rsidRDefault="00AC3337" w:rsidP="00E02004">
            <w:pPr>
              <w:tabs>
                <w:tab w:val="left" w:pos="2700"/>
              </w:tabs>
              <w:spacing w:after="0" w:line="240" w:lineRule="auto"/>
              <w:ind w:left="-113" w:right="-71"/>
              <w:contextualSpacing/>
              <w:jc w:val="center"/>
              <w:rPr>
                <w:rFonts w:ascii="Roboto" w:hAnsi="Roboto"/>
                <w:b/>
                <w:sz w:val="22"/>
                <w:szCs w:val="22"/>
                <w:lang w:val="ro-RO"/>
              </w:rPr>
            </w:pPr>
            <w:r w:rsidRPr="00D90D94">
              <w:rPr>
                <w:rFonts w:ascii="Roboto" w:hAnsi="Roboto"/>
                <w:b/>
                <w:sz w:val="22"/>
                <w:szCs w:val="22"/>
                <w:lang w:val="ro-RO"/>
              </w:rPr>
              <w:t xml:space="preserve">Alocații pentru investiții aprobate </w:t>
            </w:r>
            <w:r w:rsidRPr="00D90D94">
              <w:rPr>
                <w:rFonts w:ascii="Roboto" w:hAnsi="Roboto"/>
                <w:b/>
                <w:sz w:val="22"/>
                <w:szCs w:val="22"/>
                <w:lang w:val="ro-RO"/>
              </w:rPr>
              <w:br/>
              <w:t>2025-2030</w:t>
            </w:r>
          </w:p>
        </w:tc>
        <w:tc>
          <w:tcPr>
            <w:tcW w:w="1701" w:type="dxa"/>
            <w:vAlign w:val="center"/>
          </w:tcPr>
          <w:p w14:paraId="1049B2F9" w14:textId="77777777" w:rsidR="00AC3337" w:rsidRPr="00D90D94" w:rsidRDefault="00AC3337" w:rsidP="00E02004">
            <w:pPr>
              <w:tabs>
                <w:tab w:val="left" w:pos="2700"/>
              </w:tabs>
              <w:spacing w:after="0" w:line="240" w:lineRule="auto"/>
              <w:ind w:left="-113" w:right="-71"/>
              <w:contextualSpacing/>
              <w:jc w:val="center"/>
              <w:rPr>
                <w:rFonts w:ascii="Roboto" w:hAnsi="Roboto"/>
                <w:b/>
                <w:sz w:val="22"/>
                <w:szCs w:val="22"/>
                <w:lang w:val="ro-RO"/>
              </w:rPr>
            </w:pPr>
            <w:r w:rsidRPr="00D90D94">
              <w:rPr>
                <w:rFonts w:ascii="Roboto" w:hAnsi="Roboto"/>
                <w:b/>
                <w:sz w:val="22"/>
                <w:szCs w:val="22"/>
                <w:lang w:val="ro-RO"/>
              </w:rPr>
              <w:t xml:space="preserve">Suma de valorificare </w:t>
            </w:r>
          </w:p>
          <w:p w14:paraId="7663A7DC" w14:textId="77777777" w:rsidR="00AC3337" w:rsidRPr="00D90D94" w:rsidRDefault="00AC3337" w:rsidP="00E02004">
            <w:pPr>
              <w:tabs>
                <w:tab w:val="left" w:pos="2700"/>
              </w:tabs>
              <w:spacing w:after="0" w:line="240" w:lineRule="auto"/>
              <w:ind w:left="-113" w:right="-71"/>
              <w:contextualSpacing/>
              <w:jc w:val="center"/>
              <w:rPr>
                <w:rFonts w:ascii="Roboto" w:hAnsi="Roboto"/>
                <w:b/>
                <w:sz w:val="22"/>
                <w:szCs w:val="22"/>
                <w:lang w:val="ro-RO"/>
              </w:rPr>
            </w:pPr>
            <w:r w:rsidRPr="00D90D94">
              <w:rPr>
                <w:rFonts w:ascii="Roboto" w:hAnsi="Roboto"/>
                <w:b/>
                <w:sz w:val="22"/>
                <w:szCs w:val="22"/>
                <w:lang w:val="ro-RO"/>
              </w:rPr>
              <w:t>a Alocațiilor în 2025 (achitări)</w:t>
            </w:r>
          </w:p>
        </w:tc>
        <w:tc>
          <w:tcPr>
            <w:tcW w:w="1701" w:type="dxa"/>
            <w:vMerge/>
          </w:tcPr>
          <w:p w14:paraId="682BA5F8" w14:textId="77777777" w:rsidR="00AC3337" w:rsidRPr="00D90D94" w:rsidRDefault="00AC3337" w:rsidP="00E02004">
            <w:pPr>
              <w:tabs>
                <w:tab w:val="left" w:pos="2700"/>
              </w:tabs>
              <w:spacing w:after="0" w:line="240" w:lineRule="auto"/>
              <w:ind w:left="-113" w:right="-71"/>
              <w:contextualSpacing/>
              <w:jc w:val="center"/>
              <w:rPr>
                <w:rFonts w:ascii="Roboto" w:hAnsi="Roboto"/>
                <w:b/>
                <w:sz w:val="20"/>
                <w:szCs w:val="20"/>
                <w:lang w:val="ro-RO"/>
              </w:rPr>
            </w:pPr>
          </w:p>
        </w:tc>
      </w:tr>
      <w:tr w:rsidR="00AC3337" w:rsidRPr="00D90D94" w14:paraId="421924CA" w14:textId="77777777" w:rsidTr="0079239C">
        <w:trPr>
          <w:trHeight w:val="327"/>
        </w:trPr>
        <w:tc>
          <w:tcPr>
            <w:tcW w:w="5353" w:type="dxa"/>
            <w:vAlign w:val="center"/>
          </w:tcPr>
          <w:p w14:paraId="0ADCD8B8" w14:textId="77777777" w:rsidR="00AC3337" w:rsidRPr="00D90D94" w:rsidRDefault="00AC3337" w:rsidP="00E02004">
            <w:pPr>
              <w:spacing w:after="0" w:line="240" w:lineRule="auto"/>
              <w:contextualSpacing/>
              <w:rPr>
                <w:rFonts w:ascii="Roboto" w:hAnsi="Roboto"/>
                <w:lang w:val="ro-RO"/>
              </w:rPr>
            </w:pPr>
            <w:r w:rsidRPr="00D90D94">
              <w:rPr>
                <w:rFonts w:ascii="Roboto" w:hAnsi="Roboto"/>
                <w:lang w:val="ro-RO"/>
              </w:rPr>
              <w:t>Tehnică de calcul</w:t>
            </w:r>
          </w:p>
        </w:tc>
        <w:tc>
          <w:tcPr>
            <w:tcW w:w="1701" w:type="dxa"/>
            <w:vAlign w:val="center"/>
          </w:tcPr>
          <w:p w14:paraId="5572BCD2"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14 426</w:t>
            </w:r>
          </w:p>
        </w:tc>
        <w:tc>
          <w:tcPr>
            <w:tcW w:w="1701" w:type="dxa"/>
            <w:vAlign w:val="center"/>
          </w:tcPr>
          <w:p w14:paraId="2DC2A40D"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14 426</w:t>
            </w:r>
          </w:p>
        </w:tc>
        <w:tc>
          <w:tcPr>
            <w:tcW w:w="1701" w:type="dxa"/>
            <w:vAlign w:val="center"/>
          </w:tcPr>
          <w:p w14:paraId="1F1C3F72"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14 426</w:t>
            </w:r>
          </w:p>
        </w:tc>
        <w:tc>
          <w:tcPr>
            <w:tcW w:w="1701" w:type="dxa"/>
            <w:vAlign w:val="center"/>
          </w:tcPr>
          <w:p w14:paraId="19BABF26"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14 426</w:t>
            </w:r>
          </w:p>
        </w:tc>
        <w:tc>
          <w:tcPr>
            <w:tcW w:w="1701" w:type="dxa"/>
            <w:vAlign w:val="center"/>
          </w:tcPr>
          <w:p w14:paraId="2C43DA44"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14 095</w:t>
            </w:r>
          </w:p>
        </w:tc>
      </w:tr>
      <w:tr w:rsidR="00AC3337" w:rsidRPr="00D90D94" w14:paraId="25C7E930" w14:textId="77777777" w:rsidTr="0079239C">
        <w:trPr>
          <w:trHeight w:val="290"/>
        </w:trPr>
        <w:tc>
          <w:tcPr>
            <w:tcW w:w="5353" w:type="dxa"/>
            <w:vAlign w:val="center"/>
          </w:tcPr>
          <w:p w14:paraId="59A53B2A" w14:textId="77777777" w:rsidR="00AC3337" w:rsidRPr="00D90D94" w:rsidRDefault="00AC3337" w:rsidP="00E02004">
            <w:pPr>
              <w:spacing w:after="0" w:line="240" w:lineRule="auto"/>
              <w:contextualSpacing/>
              <w:rPr>
                <w:rFonts w:ascii="Roboto" w:hAnsi="Roboto"/>
                <w:lang w:val="ro-RO"/>
              </w:rPr>
            </w:pPr>
            <w:r w:rsidRPr="00D90D94">
              <w:rPr>
                <w:rFonts w:ascii="Roboto" w:hAnsi="Roboto"/>
                <w:lang w:val="ro-RO"/>
              </w:rPr>
              <w:t>Produse programate</w:t>
            </w:r>
          </w:p>
        </w:tc>
        <w:tc>
          <w:tcPr>
            <w:tcW w:w="1701" w:type="dxa"/>
            <w:vAlign w:val="center"/>
          </w:tcPr>
          <w:p w14:paraId="32DB95AC"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20 485</w:t>
            </w:r>
          </w:p>
        </w:tc>
        <w:tc>
          <w:tcPr>
            <w:tcW w:w="1701" w:type="dxa"/>
            <w:vAlign w:val="center"/>
          </w:tcPr>
          <w:p w14:paraId="2D09B20A"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20 485</w:t>
            </w:r>
          </w:p>
        </w:tc>
        <w:tc>
          <w:tcPr>
            <w:tcW w:w="1701" w:type="dxa"/>
            <w:vAlign w:val="center"/>
          </w:tcPr>
          <w:p w14:paraId="67FFF934"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20 485</w:t>
            </w:r>
          </w:p>
        </w:tc>
        <w:tc>
          <w:tcPr>
            <w:tcW w:w="1701" w:type="dxa"/>
            <w:vAlign w:val="center"/>
          </w:tcPr>
          <w:p w14:paraId="62083C58"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20 485</w:t>
            </w:r>
          </w:p>
        </w:tc>
        <w:tc>
          <w:tcPr>
            <w:tcW w:w="1701" w:type="dxa"/>
            <w:vAlign w:val="center"/>
          </w:tcPr>
          <w:p w14:paraId="70FFF0DB"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11 666</w:t>
            </w:r>
          </w:p>
        </w:tc>
      </w:tr>
      <w:tr w:rsidR="00AC3337" w:rsidRPr="00D90D94" w14:paraId="16974036" w14:textId="77777777" w:rsidTr="0079239C">
        <w:trPr>
          <w:trHeight w:val="265"/>
        </w:trPr>
        <w:tc>
          <w:tcPr>
            <w:tcW w:w="5353" w:type="dxa"/>
            <w:vAlign w:val="center"/>
          </w:tcPr>
          <w:p w14:paraId="01499202" w14:textId="77777777" w:rsidR="00AC3337" w:rsidRPr="00D90D94" w:rsidRDefault="00AC3337" w:rsidP="00E02004">
            <w:pPr>
              <w:spacing w:after="0" w:line="240" w:lineRule="auto"/>
              <w:contextualSpacing/>
              <w:rPr>
                <w:rFonts w:ascii="Roboto" w:hAnsi="Roboto"/>
                <w:lang w:val="ro-RO"/>
              </w:rPr>
            </w:pPr>
            <w:r w:rsidRPr="00D90D94">
              <w:rPr>
                <w:rFonts w:ascii="Roboto" w:hAnsi="Roboto"/>
                <w:lang w:val="ro-RO"/>
              </w:rPr>
              <w:t>Utilaj și echipament</w:t>
            </w:r>
          </w:p>
        </w:tc>
        <w:tc>
          <w:tcPr>
            <w:tcW w:w="1701" w:type="dxa"/>
            <w:vAlign w:val="center"/>
          </w:tcPr>
          <w:p w14:paraId="7E7319B5"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8 847</w:t>
            </w:r>
          </w:p>
        </w:tc>
        <w:tc>
          <w:tcPr>
            <w:tcW w:w="1701" w:type="dxa"/>
            <w:vAlign w:val="center"/>
          </w:tcPr>
          <w:p w14:paraId="20AE43CC"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8 847</w:t>
            </w:r>
          </w:p>
        </w:tc>
        <w:tc>
          <w:tcPr>
            <w:tcW w:w="1701" w:type="dxa"/>
            <w:vAlign w:val="center"/>
          </w:tcPr>
          <w:p w14:paraId="586B9EAF"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7 097</w:t>
            </w:r>
          </w:p>
        </w:tc>
        <w:tc>
          <w:tcPr>
            <w:tcW w:w="1701" w:type="dxa"/>
            <w:vAlign w:val="center"/>
          </w:tcPr>
          <w:p w14:paraId="33B3748B"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7 097</w:t>
            </w:r>
          </w:p>
        </w:tc>
        <w:tc>
          <w:tcPr>
            <w:tcW w:w="1701" w:type="dxa"/>
            <w:vAlign w:val="center"/>
          </w:tcPr>
          <w:p w14:paraId="068AD197"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6 636</w:t>
            </w:r>
          </w:p>
        </w:tc>
      </w:tr>
      <w:tr w:rsidR="00AC3337" w:rsidRPr="00D90D94" w14:paraId="4316A288" w14:textId="77777777" w:rsidTr="0079239C">
        <w:trPr>
          <w:trHeight w:val="114"/>
        </w:trPr>
        <w:tc>
          <w:tcPr>
            <w:tcW w:w="5353" w:type="dxa"/>
            <w:vAlign w:val="center"/>
          </w:tcPr>
          <w:p w14:paraId="43870D7E" w14:textId="77777777" w:rsidR="00AC3337" w:rsidRPr="00D90D94" w:rsidRDefault="00AC3337" w:rsidP="00E02004">
            <w:pPr>
              <w:spacing w:after="0" w:line="240" w:lineRule="auto"/>
              <w:contextualSpacing/>
              <w:rPr>
                <w:rFonts w:ascii="Roboto" w:hAnsi="Roboto"/>
                <w:lang w:val="ro-RO"/>
              </w:rPr>
            </w:pPr>
            <w:r w:rsidRPr="00D90D94">
              <w:rPr>
                <w:rFonts w:ascii="Roboto" w:hAnsi="Roboto"/>
                <w:lang w:val="ro-RO"/>
              </w:rPr>
              <w:t xml:space="preserve">Mijloace fixe de gospodărie </w:t>
            </w:r>
          </w:p>
        </w:tc>
        <w:tc>
          <w:tcPr>
            <w:tcW w:w="1701" w:type="dxa"/>
            <w:vAlign w:val="center"/>
          </w:tcPr>
          <w:p w14:paraId="2F1D6541"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8 938</w:t>
            </w:r>
          </w:p>
        </w:tc>
        <w:tc>
          <w:tcPr>
            <w:tcW w:w="1701" w:type="dxa"/>
            <w:vAlign w:val="center"/>
          </w:tcPr>
          <w:p w14:paraId="15C23739"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8 938</w:t>
            </w:r>
          </w:p>
        </w:tc>
        <w:tc>
          <w:tcPr>
            <w:tcW w:w="1701" w:type="dxa"/>
            <w:vAlign w:val="center"/>
          </w:tcPr>
          <w:p w14:paraId="56CD398E"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6 438</w:t>
            </w:r>
          </w:p>
        </w:tc>
        <w:tc>
          <w:tcPr>
            <w:tcW w:w="1701" w:type="dxa"/>
            <w:vAlign w:val="center"/>
          </w:tcPr>
          <w:p w14:paraId="1A25F11A"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6 438</w:t>
            </w:r>
          </w:p>
        </w:tc>
        <w:tc>
          <w:tcPr>
            <w:tcW w:w="1701" w:type="dxa"/>
            <w:vAlign w:val="center"/>
          </w:tcPr>
          <w:p w14:paraId="3C9F373B"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4 440</w:t>
            </w:r>
          </w:p>
        </w:tc>
      </w:tr>
      <w:tr w:rsidR="00AC3337" w:rsidRPr="00D90D94" w14:paraId="0346830A" w14:textId="77777777" w:rsidTr="0079239C">
        <w:trPr>
          <w:trHeight w:val="232"/>
        </w:trPr>
        <w:tc>
          <w:tcPr>
            <w:tcW w:w="5353" w:type="dxa"/>
            <w:vAlign w:val="center"/>
          </w:tcPr>
          <w:p w14:paraId="56661BEA" w14:textId="77777777" w:rsidR="00AC3337" w:rsidRPr="00D90D94" w:rsidRDefault="00AC3337" w:rsidP="00E02004">
            <w:pPr>
              <w:spacing w:after="0" w:line="240" w:lineRule="auto"/>
              <w:contextualSpacing/>
              <w:rPr>
                <w:rFonts w:ascii="Roboto" w:hAnsi="Roboto"/>
                <w:lang w:val="ro-RO"/>
              </w:rPr>
            </w:pPr>
            <w:r w:rsidRPr="00D90D94">
              <w:rPr>
                <w:rFonts w:ascii="Roboto" w:hAnsi="Roboto"/>
                <w:lang w:val="ro-RO"/>
              </w:rPr>
              <w:t xml:space="preserve">Lucrări de reconstrucție, construcție </w:t>
            </w:r>
          </w:p>
        </w:tc>
        <w:tc>
          <w:tcPr>
            <w:tcW w:w="1701" w:type="dxa"/>
            <w:vAlign w:val="center"/>
          </w:tcPr>
          <w:p w14:paraId="2649B80D"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2 511</w:t>
            </w:r>
          </w:p>
        </w:tc>
        <w:tc>
          <w:tcPr>
            <w:tcW w:w="1701" w:type="dxa"/>
            <w:vAlign w:val="center"/>
          </w:tcPr>
          <w:p w14:paraId="75268E9B"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2 511</w:t>
            </w:r>
          </w:p>
        </w:tc>
        <w:tc>
          <w:tcPr>
            <w:tcW w:w="1701" w:type="dxa"/>
            <w:vAlign w:val="center"/>
          </w:tcPr>
          <w:p w14:paraId="6339BFE0"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2 211</w:t>
            </w:r>
          </w:p>
        </w:tc>
        <w:tc>
          <w:tcPr>
            <w:tcW w:w="1701" w:type="dxa"/>
            <w:vAlign w:val="center"/>
          </w:tcPr>
          <w:p w14:paraId="3982E00C"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2 211</w:t>
            </w:r>
          </w:p>
        </w:tc>
        <w:tc>
          <w:tcPr>
            <w:tcW w:w="1701" w:type="dxa"/>
            <w:vAlign w:val="center"/>
          </w:tcPr>
          <w:p w14:paraId="6CDA06DF"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503</w:t>
            </w:r>
          </w:p>
        </w:tc>
      </w:tr>
      <w:tr w:rsidR="00AC3337" w:rsidRPr="00D90D94" w14:paraId="765F8CDA" w14:textId="77777777" w:rsidTr="0079239C">
        <w:trPr>
          <w:trHeight w:val="222"/>
        </w:trPr>
        <w:tc>
          <w:tcPr>
            <w:tcW w:w="5353" w:type="dxa"/>
            <w:vAlign w:val="center"/>
          </w:tcPr>
          <w:p w14:paraId="431DCB02" w14:textId="77777777" w:rsidR="00AC3337" w:rsidRPr="00D90D94" w:rsidRDefault="00AC3337" w:rsidP="00E02004">
            <w:pPr>
              <w:spacing w:after="0" w:line="240" w:lineRule="auto"/>
              <w:contextualSpacing/>
              <w:rPr>
                <w:rFonts w:ascii="Roboto" w:hAnsi="Roboto"/>
                <w:lang w:val="ro-RO"/>
              </w:rPr>
            </w:pPr>
            <w:r w:rsidRPr="00D90D94">
              <w:rPr>
                <w:rFonts w:ascii="Roboto" w:hAnsi="Roboto"/>
                <w:lang w:val="ro-RO"/>
              </w:rPr>
              <w:t xml:space="preserve">Alte bunuri, servicii și lucrări, din care: </w:t>
            </w:r>
          </w:p>
        </w:tc>
        <w:tc>
          <w:tcPr>
            <w:tcW w:w="1701" w:type="dxa"/>
            <w:vAlign w:val="center"/>
          </w:tcPr>
          <w:p w14:paraId="6901E44B"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122 700</w:t>
            </w:r>
          </w:p>
        </w:tc>
        <w:tc>
          <w:tcPr>
            <w:tcW w:w="1701" w:type="dxa"/>
            <w:vAlign w:val="center"/>
          </w:tcPr>
          <w:p w14:paraId="089FF68E"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7 521</w:t>
            </w:r>
          </w:p>
        </w:tc>
        <w:tc>
          <w:tcPr>
            <w:tcW w:w="1701" w:type="dxa"/>
            <w:vAlign w:val="center"/>
          </w:tcPr>
          <w:p w14:paraId="7BC248E0"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129 746</w:t>
            </w:r>
          </w:p>
        </w:tc>
        <w:tc>
          <w:tcPr>
            <w:tcW w:w="1701" w:type="dxa"/>
            <w:vAlign w:val="center"/>
          </w:tcPr>
          <w:p w14:paraId="6772A86B"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5 121</w:t>
            </w:r>
          </w:p>
        </w:tc>
        <w:tc>
          <w:tcPr>
            <w:tcW w:w="1701" w:type="dxa"/>
            <w:vAlign w:val="center"/>
          </w:tcPr>
          <w:p w14:paraId="34B3F234"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4 551</w:t>
            </w:r>
          </w:p>
        </w:tc>
      </w:tr>
      <w:tr w:rsidR="00AC3337" w:rsidRPr="00D90D94" w14:paraId="5130F793" w14:textId="77777777" w:rsidTr="0079239C">
        <w:trPr>
          <w:trHeight w:val="198"/>
        </w:trPr>
        <w:tc>
          <w:tcPr>
            <w:tcW w:w="5353" w:type="dxa"/>
            <w:vAlign w:val="center"/>
          </w:tcPr>
          <w:p w14:paraId="4AAB90D7" w14:textId="77777777" w:rsidR="00AC3337" w:rsidRPr="00D90D94" w:rsidRDefault="00AC3337" w:rsidP="00E02004">
            <w:pPr>
              <w:spacing w:after="0" w:line="240" w:lineRule="auto"/>
              <w:contextualSpacing/>
              <w:rPr>
                <w:rFonts w:ascii="Roboto" w:hAnsi="Roboto"/>
                <w:i/>
                <w:iCs/>
                <w:lang w:val="ro-RO"/>
              </w:rPr>
            </w:pPr>
            <w:r w:rsidRPr="00D90D94">
              <w:rPr>
                <w:rFonts w:ascii="Roboto" w:hAnsi="Roboto"/>
                <w:i/>
                <w:iCs/>
                <w:lang w:val="ro-RO"/>
              </w:rPr>
              <w:t xml:space="preserve">- proiecte </w:t>
            </w:r>
          </w:p>
        </w:tc>
        <w:tc>
          <w:tcPr>
            <w:tcW w:w="1701" w:type="dxa"/>
            <w:vAlign w:val="center"/>
          </w:tcPr>
          <w:p w14:paraId="32E05582"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87 595</w:t>
            </w:r>
          </w:p>
        </w:tc>
        <w:tc>
          <w:tcPr>
            <w:tcW w:w="1701" w:type="dxa"/>
            <w:vAlign w:val="center"/>
          </w:tcPr>
          <w:p w14:paraId="633D280D"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0</w:t>
            </w:r>
          </w:p>
        </w:tc>
        <w:tc>
          <w:tcPr>
            <w:tcW w:w="1701" w:type="dxa"/>
            <w:vAlign w:val="center"/>
          </w:tcPr>
          <w:p w14:paraId="3C367408"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97 041</w:t>
            </w:r>
          </w:p>
        </w:tc>
        <w:tc>
          <w:tcPr>
            <w:tcW w:w="1701" w:type="dxa"/>
            <w:vAlign w:val="center"/>
          </w:tcPr>
          <w:p w14:paraId="100E33AC"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0</w:t>
            </w:r>
          </w:p>
        </w:tc>
        <w:tc>
          <w:tcPr>
            <w:tcW w:w="1701" w:type="dxa"/>
            <w:vAlign w:val="center"/>
          </w:tcPr>
          <w:p w14:paraId="0BE0FC05" w14:textId="77777777" w:rsidR="00AC3337" w:rsidRPr="00D90D94" w:rsidRDefault="00AC3337" w:rsidP="00E02004">
            <w:pPr>
              <w:tabs>
                <w:tab w:val="left" w:pos="2700"/>
              </w:tabs>
              <w:spacing w:after="0" w:line="240" w:lineRule="auto"/>
              <w:contextualSpacing/>
              <w:jc w:val="center"/>
              <w:rPr>
                <w:rFonts w:ascii="Roboto" w:hAnsi="Roboto"/>
              </w:rPr>
            </w:pPr>
            <w:r w:rsidRPr="00D90D94">
              <w:rPr>
                <w:rFonts w:ascii="Roboto" w:hAnsi="Roboto"/>
              </w:rPr>
              <w:t>0</w:t>
            </w:r>
          </w:p>
        </w:tc>
      </w:tr>
      <w:tr w:rsidR="00AC3337" w:rsidRPr="00D90D94" w14:paraId="16EEB0A2" w14:textId="77777777" w:rsidTr="00E02004">
        <w:trPr>
          <w:trHeight w:val="470"/>
        </w:trPr>
        <w:tc>
          <w:tcPr>
            <w:tcW w:w="5353" w:type="dxa"/>
            <w:vAlign w:val="center"/>
          </w:tcPr>
          <w:p w14:paraId="5E969F3D" w14:textId="77777777" w:rsidR="00AC3337" w:rsidRPr="00D90D94" w:rsidRDefault="00AC3337" w:rsidP="00E02004">
            <w:pPr>
              <w:spacing w:after="0" w:line="240" w:lineRule="auto"/>
              <w:contextualSpacing/>
              <w:rPr>
                <w:rFonts w:ascii="Roboto" w:hAnsi="Roboto"/>
                <w:b/>
                <w:lang w:val="ro-RO"/>
              </w:rPr>
            </w:pPr>
            <w:r w:rsidRPr="00D90D94">
              <w:rPr>
                <w:rFonts w:ascii="Roboto" w:hAnsi="Roboto"/>
                <w:b/>
                <w:lang w:val="ro-RO"/>
              </w:rPr>
              <w:t>Total alocații pentru investiții</w:t>
            </w:r>
          </w:p>
        </w:tc>
        <w:tc>
          <w:tcPr>
            <w:tcW w:w="1701" w:type="dxa"/>
            <w:vAlign w:val="center"/>
          </w:tcPr>
          <w:p w14:paraId="5367C305" w14:textId="77777777" w:rsidR="00AC3337" w:rsidRPr="00D90D94" w:rsidRDefault="00AC3337" w:rsidP="00E02004">
            <w:pPr>
              <w:tabs>
                <w:tab w:val="left" w:pos="2700"/>
              </w:tabs>
              <w:spacing w:after="0" w:line="240" w:lineRule="auto"/>
              <w:contextualSpacing/>
              <w:jc w:val="center"/>
              <w:rPr>
                <w:rFonts w:ascii="Roboto" w:hAnsi="Roboto"/>
                <w:b/>
                <w:bCs/>
              </w:rPr>
            </w:pPr>
            <w:r w:rsidRPr="00D90D94">
              <w:rPr>
                <w:rFonts w:ascii="Roboto" w:hAnsi="Roboto"/>
                <w:b/>
                <w:bCs/>
              </w:rPr>
              <w:t>177 907</w:t>
            </w:r>
          </w:p>
        </w:tc>
        <w:tc>
          <w:tcPr>
            <w:tcW w:w="1701" w:type="dxa"/>
            <w:vAlign w:val="center"/>
          </w:tcPr>
          <w:p w14:paraId="4EB18B2E" w14:textId="77777777" w:rsidR="00AC3337" w:rsidRPr="00D90D94" w:rsidRDefault="00AC3337" w:rsidP="00E02004">
            <w:pPr>
              <w:tabs>
                <w:tab w:val="left" w:pos="2700"/>
              </w:tabs>
              <w:spacing w:after="0" w:line="240" w:lineRule="auto"/>
              <w:contextualSpacing/>
              <w:jc w:val="center"/>
              <w:rPr>
                <w:rFonts w:ascii="Roboto" w:hAnsi="Roboto"/>
                <w:b/>
                <w:bCs/>
              </w:rPr>
            </w:pPr>
            <w:r w:rsidRPr="00D90D94">
              <w:rPr>
                <w:rFonts w:ascii="Roboto" w:hAnsi="Roboto"/>
                <w:b/>
                <w:bCs/>
              </w:rPr>
              <w:t>62 728</w:t>
            </w:r>
          </w:p>
        </w:tc>
        <w:tc>
          <w:tcPr>
            <w:tcW w:w="1701" w:type="dxa"/>
            <w:vAlign w:val="center"/>
          </w:tcPr>
          <w:p w14:paraId="0C3540ED" w14:textId="77777777" w:rsidR="00AC3337" w:rsidRPr="00D90D94" w:rsidRDefault="00AC3337" w:rsidP="00E02004">
            <w:pPr>
              <w:tabs>
                <w:tab w:val="left" w:pos="2700"/>
              </w:tabs>
              <w:spacing w:after="0" w:line="240" w:lineRule="auto"/>
              <w:contextualSpacing/>
              <w:jc w:val="center"/>
              <w:rPr>
                <w:rFonts w:ascii="Roboto" w:hAnsi="Roboto"/>
                <w:b/>
                <w:bCs/>
              </w:rPr>
            </w:pPr>
            <w:r w:rsidRPr="00D90D94">
              <w:rPr>
                <w:rFonts w:ascii="Roboto" w:hAnsi="Roboto"/>
                <w:b/>
                <w:bCs/>
              </w:rPr>
              <w:t>180 403</w:t>
            </w:r>
          </w:p>
        </w:tc>
        <w:tc>
          <w:tcPr>
            <w:tcW w:w="1701" w:type="dxa"/>
            <w:vAlign w:val="center"/>
          </w:tcPr>
          <w:p w14:paraId="72087612" w14:textId="77777777" w:rsidR="00AC3337" w:rsidRPr="00D90D94" w:rsidRDefault="00AC3337" w:rsidP="00E02004">
            <w:pPr>
              <w:tabs>
                <w:tab w:val="left" w:pos="2700"/>
              </w:tabs>
              <w:spacing w:after="0" w:line="240" w:lineRule="auto"/>
              <w:contextualSpacing/>
              <w:jc w:val="center"/>
              <w:rPr>
                <w:rFonts w:ascii="Roboto" w:hAnsi="Roboto"/>
                <w:b/>
                <w:bCs/>
              </w:rPr>
            </w:pPr>
            <w:r w:rsidRPr="00D90D94">
              <w:rPr>
                <w:rFonts w:ascii="Roboto" w:hAnsi="Roboto"/>
                <w:b/>
                <w:bCs/>
              </w:rPr>
              <w:t>55 778</w:t>
            </w:r>
          </w:p>
        </w:tc>
        <w:tc>
          <w:tcPr>
            <w:tcW w:w="1701" w:type="dxa"/>
            <w:vAlign w:val="center"/>
          </w:tcPr>
          <w:p w14:paraId="49A696A9" w14:textId="77777777" w:rsidR="00AC3337" w:rsidRPr="00D90D94" w:rsidRDefault="00AC3337" w:rsidP="00E02004">
            <w:pPr>
              <w:tabs>
                <w:tab w:val="left" w:pos="2700"/>
              </w:tabs>
              <w:spacing w:after="0" w:line="240" w:lineRule="auto"/>
              <w:contextualSpacing/>
              <w:jc w:val="center"/>
              <w:rPr>
                <w:rFonts w:ascii="Roboto" w:hAnsi="Roboto"/>
                <w:b/>
                <w:bCs/>
              </w:rPr>
            </w:pPr>
            <w:r w:rsidRPr="00D90D94">
              <w:rPr>
                <w:rFonts w:ascii="Roboto" w:hAnsi="Roboto"/>
                <w:b/>
                <w:bCs/>
              </w:rPr>
              <w:t>41 891</w:t>
            </w:r>
          </w:p>
        </w:tc>
      </w:tr>
    </w:tbl>
    <w:p w14:paraId="0C8AC0E9" w14:textId="1B28CBBC" w:rsidR="00404BAE" w:rsidRPr="00D90D94" w:rsidRDefault="00080E2B" w:rsidP="00E02004">
      <w:pPr>
        <w:tabs>
          <w:tab w:val="left" w:pos="2700"/>
        </w:tabs>
        <w:spacing w:after="0" w:line="240" w:lineRule="auto"/>
        <w:ind w:left="7088" w:right="-740" w:hanging="7088"/>
        <w:jc w:val="right"/>
        <w:rPr>
          <w:rFonts w:ascii="Roboto" w:hAnsi="Roboto"/>
        </w:rPr>
      </w:pPr>
      <w:r w:rsidRPr="00D90D94">
        <w:rPr>
          <w:rFonts w:ascii="Roboto" w:hAnsi="Roboto"/>
          <w:b/>
          <w:sz w:val="22"/>
          <w:szCs w:val="22"/>
          <w:lang w:val="ro-RO"/>
        </w:rPr>
        <w:t>(mii lei)</w:t>
      </w:r>
    </w:p>
    <w:sectPr w:rsidR="00404BAE" w:rsidRPr="00D90D94" w:rsidSect="00AC3337">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985" w:bottom="851"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8240" w14:textId="77777777" w:rsidR="003F3006" w:rsidRDefault="003F3006" w:rsidP="00681373">
      <w:pPr>
        <w:spacing w:after="0" w:line="240" w:lineRule="auto"/>
      </w:pPr>
      <w:r>
        <w:separator/>
      </w:r>
    </w:p>
  </w:endnote>
  <w:endnote w:type="continuationSeparator" w:id="0">
    <w:p w14:paraId="13D6E5CD" w14:textId="77777777" w:rsidR="003F3006" w:rsidRDefault="003F3006" w:rsidP="0068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Semibold">
    <w:panose1 w:val="00000000000000000000"/>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CC"/>
    <w:family w:val="auto"/>
    <w:pitch w:val="variable"/>
    <w:sig w:usb0="E00002FF"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473D" w14:textId="50D0DC7F" w:rsidR="00B24EA8" w:rsidRDefault="00B24EA8">
    <w:pPr>
      <w:pStyle w:val="Footer"/>
    </w:pPr>
    <w:r>
      <w:rPr>
        <w:noProof/>
      </w:rPr>
      <mc:AlternateContent>
        <mc:Choice Requires="wps">
          <w:drawing>
            <wp:anchor distT="0" distB="0" distL="0" distR="0" simplePos="0" relativeHeight="251668480" behindDoc="0" locked="0" layoutInCell="1" allowOverlap="1" wp14:anchorId="77A7D1DE" wp14:editId="7CE02375">
              <wp:simplePos x="635" y="635"/>
              <wp:positionH relativeFrom="page">
                <wp:align>center</wp:align>
              </wp:positionH>
              <wp:positionV relativeFrom="page">
                <wp:align>bottom</wp:align>
              </wp:positionV>
              <wp:extent cx="443865" cy="443865"/>
              <wp:effectExtent l="0" t="0" r="3175" b="0"/>
              <wp:wrapNone/>
              <wp:docPr id="1394648331"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39BD7" w14:textId="35AE80A4" w:rsidR="00B24EA8" w:rsidRPr="00B24EA8" w:rsidRDefault="00B24EA8" w:rsidP="00B24EA8">
                          <w:pPr>
                            <w:spacing w:after="0"/>
                            <w:rPr>
                              <w:rFonts w:ascii="Calibri" w:eastAsia="Calibri" w:hAnsi="Calibri" w:cs="Calibri"/>
                              <w:noProof/>
                              <w:color w:val="000000"/>
                              <w:sz w:val="16"/>
                              <w:szCs w:val="16"/>
                            </w:rPr>
                          </w:pPr>
                          <w:r w:rsidRPr="00B24EA8">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7D1DE"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HLlaCQIAABwEAAAOAAAAZHJzL2Uyb0RvYy54bWysU01v2zAMvQ/YfxB0X+x0bdEZcYqsRYYB QVsgHXpWZCk2IIsCpcTOfv0o2W66bqdhF/mZpPjx+LS47VvDjgp9A7bk81nOmbISqsbuS/7jef3p hjMfhK2EAatKflKe3y4/flh0rlAXUIOpFDJKYn3RuZLXIbgiy7ysVSv8DJyy5NSArQj0i/usQtFR 9tZkF3l+nXWAlUOQynuy3g9Ovkz5tVYyPGrtVWCm5NRbSCemcxfPbLkQxR6Fqxs5tiH+oYtWNJaK vqa6F0GwAzZ/pGobieBBh5mENgOtG6nSDDTNPH83zbYWTqVZiBzvXmny/y+tfDhu3ROy0H+FnhYY CemcLzwZ4zy9xjZ+qVNGfqLw9Eqb6gOTZLy8/HxzfcWZJNeIKUt2vuzQh28KWhZByZG2ksgSx40P Q+gUEmtZWDfGpM0Y+5uBckZLdu4wotDvetZUb7rfQXWioRCGfXsn1w2V3ggfngTSgmkOEm14pEMb 6EoOI+KsBvz5N3uMJ97Jy1lHgim5JUVzZr5b2kfU1gRwArsE5l/yq5z89tDeAclwTi/CyQTJisFM UCO0LyTnVSxELmEllSv5boJ3YVAuPQepVqsURDJyImzs1smYOtIVuXzuXwS6kfBAm3qASU2ieMf7 EBtverc6BGI/LSVSOxA5Mk4STGsdn0vU+Nv/FHV+1MtfAAAA//8DAFBLAwQUAAYACAAAACEAN+3R +NkAAAADAQAADwAAAGRycy9kb3ducmV2LnhtbEyPQU/DMAyF70j8h8hI3FjKJiZWmk5oEqchpG1c uHmJ1xYap2rcrfv3BDiwi5+sZ733uViOvlVH6mMT2MD9JANFbINruDLwvnu5ewQVBdlhG5gMnCnC sry+KjB34cQbOm6lUimEY44GapEu1zramjzGSeiIk3cIvUdJa19p1+MphftWT7Nsrj02nBpq7GhV k/3aDt7Aw0ZehzfezT7G6flz3a3s7LC2xtzejM9PoIRG+T+GH/yEDmVi2oeBXVStgfSI/M7kzRcL UPs/1WWhL9nLbwAAAP//AwBQSwECLQAUAAYACAAAACEAtoM4kv4AAADhAQAAEwAAAAAAAAAAAAAA AAAAAAAAW0NvbnRlbnRfVHlwZXNdLnhtbFBLAQItABQABgAIAAAAIQA4/SH/1gAAAJQBAAALAAAA AAAAAAAAAAAAAC8BAABfcmVscy8ucmVsc1BLAQItABQABgAIAAAAIQAPHLlaCQIAABwEAAAOAAAA AAAAAAAAAAAAAC4CAABkcnMvZTJvRG9jLnhtbFBLAQItABQABgAIAAAAIQA37dH42QAAAAMBAAAP AAAAAAAAAAAAAAAAAGMEAABkcnMvZG93bnJldi54bWxQSwUGAAAAAAQABADzAAAAaQUAAAAA " filled="f" stroked="f">
              <v:textbox style="mso-fit-shape-to-text:t" inset="0,0,0,15pt">
                <w:txbxContent>
                  <w:p w14:paraId="6DF39BD7" w14:textId="35AE80A4" w:rsidR="00B24EA8" w:rsidRPr="00B24EA8" w:rsidRDefault="00B24EA8" w:rsidP="00B24EA8">
                    <w:pPr>
                      <w:spacing w:after="0"/>
                      <w:rPr>
                        <w:rFonts w:ascii="Calibri" w:eastAsia="Calibri" w:hAnsi="Calibri" w:cs="Calibri"/>
                        <w:noProof/>
                        <w:color w:val="000000"/>
                        <w:sz w:val="16"/>
                        <w:szCs w:val="16"/>
                      </w:rPr>
                    </w:pPr>
                    <w:r w:rsidRPr="00B24EA8">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7395" w14:textId="13C8A72C" w:rsidR="005255E8" w:rsidRDefault="005255E8">
    <w:pPr>
      <w:pStyle w:val="Footer"/>
      <w:jc w:val="right"/>
    </w:pPr>
  </w:p>
  <w:p w14:paraId="6797EF23" w14:textId="77777777" w:rsidR="008750B8" w:rsidRDefault="008750B8">
    <w:pPr>
      <w:pStyle w:val="Footer"/>
    </w:pPr>
  </w:p>
  <w:p w14:paraId="242704C7" w14:textId="77777777" w:rsidR="00712383" w:rsidRDefault="007123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6C7F" w14:textId="3E817446" w:rsidR="00C9579E" w:rsidRDefault="00B24EA8">
    <w:pPr>
      <w:pStyle w:val="Footer"/>
    </w:pPr>
    <w:r>
      <w:rPr>
        <w:noProof/>
      </w:rPr>
      <mc:AlternateContent>
        <mc:Choice Requires="wps">
          <w:drawing>
            <wp:anchor distT="0" distB="0" distL="0" distR="0" simplePos="0" relativeHeight="251667456" behindDoc="0" locked="0" layoutInCell="1" allowOverlap="1" wp14:anchorId="075664CB" wp14:editId="09EA0B4C">
              <wp:simplePos x="1084521" y="10504967"/>
              <wp:positionH relativeFrom="page">
                <wp:align>center</wp:align>
              </wp:positionH>
              <wp:positionV relativeFrom="page">
                <wp:align>bottom</wp:align>
              </wp:positionV>
              <wp:extent cx="443865" cy="443865"/>
              <wp:effectExtent l="0" t="0" r="3175" b="0"/>
              <wp:wrapNone/>
              <wp:docPr id="177130233"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C8F1F" w14:textId="282B5255" w:rsidR="00B24EA8" w:rsidRPr="00B24EA8" w:rsidRDefault="00B24EA8" w:rsidP="00B24EA8">
                          <w:pPr>
                            <w:spacing w:after="0"/>
                            <w:rPr>
                              <w:rFonts w:ascii="Calibri" w:eastAsia="Calibri" w:hAnsi="Calibri" w:cs="Calibri"/>
                              <w:noProof/>
                              <w:color w:val="FFFFFF" w:themeColor="background1"/>
                              <w:sz w:val="16"/>
                              <w:szCs w:val="16"/>
                            </w:rPr>
                          </w:pPr>
                          <w:r w:rsidRPr="00B24EA8">
                            <w:rPr>
                              <w:rFonts w:ascii="Calibri" w:eastAsia="Calibri" w:hAnsi="Calibri" w:cs="Calibri"/>
                              <w:noProof/>
                              <w:color w:val="FFFFFF" w:themeColor="background1"/>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664CB" id="_x0000_t202" coordsize="21600,21600" o:spt="202" path="m,l,21600r21600,l21600,xe">
              <v:stroke joinstyle="miter"/>
              <v:path gradientshapeok="t" o:connecttype="rect"/>
            </v:shapetype>
            <v:shape id="Text Box 4" o:spid="_x0000_s1028" type="#_x0000_t202" alt="Atenţie! Se interzice deţinerea, sustragerea, alterarea, multiplicarea, distrugerea sau folosirea  acestui document fără a dispune de drept de acces autorizat."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039C8F1F" w14:textId="282B5255" w:rsidR="00B24EA8" w:rsidRPr="00B24EA8" w:rsidRDefault="00B24EA8" w:rsidP="00B24EA8">
                    <w:pPr>
                      <w:spacing w:after="0"/>
                      <w:rPr>
                        <w:rFonts w:ascii="Calibri" w:eastAsia="Calibri" w:hAnsi="Calibri" w:cs="Calibri"/>
                        <w:noProof/>
                        <w:color w:val="FFFFFF" w:themeColor="background1"/>
                        <w:sz w:val="16"/>
                        <w:szCs w:val="16"/>
                      </w:rPr>
                    </w:pPr>
                    <w:r w:rsidRPr="00B24EA8">
                      <w:rPr>
                        <w:rFonts w:ascii="Calibri" w:eastAsia="Calibri" w:hAnsi="Calibri" w:cs="Calibri"/>
                        <w:noProof/>
                        <w:color w:val="FFFFFF" w:themeColor="background1"/>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r w:rsidR="004A6E5D">
      <w:rPr>
        <w:noProof/>
      </w:rPr>
      <mc:AlternateContent>
        <mc:Choice Requires="wps">
          <w:drawing>
            <wp:anchor distT="0" distB="0" distL="114300" distR="114300" simplePos="0" relativeHeight="251663360" behindDoc="0" locked="0" layoutInCell="1" allowOverlap="1" wp14:anchorId="66AB4BFC" wp14:editId="120349A3">
              <wp:simplePos x="0" y="0"/>
              <wp:positionH relativeFrom="margin">
                <wp:posOffset>-530225</wp:posOffset>
              </wp:positionH>
              <wp:positionV relativeFrom="paragraph">
                <wp:posOffset>-504825</wp:posOffset>
              </wp:positionV>
              <wp:extent cx="6553200" cy="619125"/>
              <wp:effectExtent l="0" t="0" r="0" b="0"/>
              <wp:wrapNone/>
              <wp:docPr id="1368782567" name="Text Box 4"/>
              <wp:cNvGraphicFramePr/>
              <a:graphic xmlns:a="http://schemas.openxmlformats.org/drawingml/2006/main">
                <a:graphicData uri="http://schemas.microsoft.com/office/word/2010/wordprocessingShape">
                  <wps:wsp>
                    <wps:cNvSpPr txBox="1"/>
                    <wps:spPr>
                      <a:xfrm>
                        <a:off x="0" y="0"/>
                        <a:ext cx="6553200" cy="619125"/>
                      </a:xfrm>
                      <a:prstGeom prst="rect">
                        <a:avLst/>
                      </a:prstGeom>
                      <a:noFill/>
                      <a:ln w="6350">
                        <a:noFill/>
                      </a:ln>
                    </wps:spPr>
                    <wps:txbx>
                      <w:txbxContent>
                        <w:p w14:paraId="7FBD30A1" w14:textId="4E75298A" w:rsidR="00C9579E" w:rsidRPr="00EE3DBE" w:rsidRDefault="00C9579E" w:rsidP="00C9579E">
                          <w:pPr>
                            <w:spacing w:after="0" w:line="240" w:lineRule="auto"/>
                            <w:jc w:val="center"/>
                            <w:rPr>
                              <w:rFonts w:ascii="Roboto" w:hAnsi="Roboto"/>
                              <w:color w:val="FFFFFF" w:themeColor="background1"/>
                              <w:sz w:val="20"/>
                              <w:szCs w:val="20"/>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B4BFC" id="_x0000_s1029" type="#_x0000_t202" style="position:absolute;margin-left:-41.75pt;margin-top:-39.75pt;width:516pt;height:4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qZTyGgIAADMEAAAOAAAAZHJzL2Uyb0RvYy54bWysU01v2zAMvQ/YfxB0Xxzna6sRp8haZBgQ tAXSoWdFlmIDkqhJSuzs14+S84Vup2EXmRTpR/I9an7faUUOwvkGTEnzwZASYThUjdmV9Mfr6tMX SnxgpmIKjCjpUXh6v/j4Yd7aQoygBlUJRxDE+KK1Ja1DsEWWeV4LzfwArDAYlOA0C+i6XVY51iK6 VtloOJxlLbjKOuDCe7x97IN0kfClFDw8S+lFIKqk2FtIp0vnNp7ZYs6KnWO2bvipDfYPXWjWGCx6 gXpkgZG9a/6A0g134EGGAQedgZQNF2kGnCYfvptmUzMr0ixIjrcXmvz/g+VPh419cSR0X6FDASMh rfWFx8s4Tyedjl/slGAcKTxeaBNdIBwvZ9PpGLWghGNslt/lo2mEya5/W+fDNwGaRKOkDmVJbLHD 2oc+9ZwSixlYNUolaZQhLYKOp8P0wyWC4MpgjWuv0QrdtiNNVdLxeY4tVEccz0GvvLd81WAPa+bD C3MoNbaN6xue8ZAKsBacLEpqcL/+dh/zUQGMUtLi6pTU/9wzJyhR3w1qc5dPJnHXkjOZfh6h424j 29uI2esHwO3M8aFYnsyYH9TZlA70G275MlbFEDMca5c0nM2H0C80vhIulsuUhNtlWVibjeUROrIa GX7t3pizJxkCCvgE5yVjxTs1+txej+U+gGySVJHnntUT/biZSezTK4qrf+unrOtbX/wGAAD//wMA UEsDBBQABgAIAAAAIQCjSLPC4AAAAAoBAAAPAAAAZHJzL2Rvd25yZXYueG1sTI/BTsMwDIbvSLxD ZCRuW8pgkHVNp6nShITgsLELN7fJ2mqNU5psKzw95gS3z/Kn37+z1eg6cbZDaD1puJsmICxV3rRU a9i/byYKRIhIBjtPVsOXDbDKr68yTI2/0Naed7EWHEIhRQ1NjH0qZaga6zBMfW+Jdwc/OIw8DrU0 A1443HVyliSP0mFLfKHB3haNrY67k9PwUmzecFvOnPruiufXw7r/3H/Mtb69GddLENGO8U+G3/pc HXLuVPoTmSA6DRN1P2eV4WnBwMbiQTGUrKoEZJ7J/y/kPwAAAP//AwBQSwECLQAUAAYACAAAACEA toM4kv4AAADhAQAAEwAAAAAAAAAAAAAAAAAAAAAAW0NvbnRlbnRfVHlwZXNdLnhtbFBLAQItABQA BgAIAAAAIQA4/SH/1gAAAJQBAAALAAAAAAAAAAAAAAAAAC8BAABfcmVscy8ucmVsc1BLAQItABQA BgAIAAAAIQDIqZTyGgIAADMEAAAOAAAAAAAAAAAAAAAAAC4CAABkcnMvZTJvRG9jLnhtbFBLAQIt ABQABgAIAAAAIQCjSLPC4AAAAAoBAAAPAAAAAAAAAAAAAAAAAHQEAABkcnMvZG93bnJldi54bWxQ SwUGAAAAAAQABADzAAAAgQUAAAAA " filled="f" stroked="f" strokeweight=".5pt">
              <v:textbox>
                <w:txbxContent>
                  <w:p w14:paraId="7FBD30A1" w14:textId="4E75298A" w:rsidR="00C9579E" w:rsidRPr="00EE3DBE" w:rsidRDefault="00C9579E" w:rsidP="00C9579E">
                    <w:pPr>
                      <w:spacing w:after="0" w:line="240" w:lineRule="auto"/>
                      <w:jc w:val="center"/>
                      <w:rPr>
                        <w:rFonts w:ascii="Roboto" w:hAnsi="Roboto"/>
                        <w:color w:val="FFFFFF" w:themeColor="background1"/>
                        <w:sz w:val="20"/>
                        <w:szCs w:val="20"/>
                        <w:lang w:val="ro-RO"/>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F603" w14:textId="77777777" w:rsidR="003F3006" w:rsidRDefault="003F3006" w:rsidP="00681373">
      <w:pPr>
        <w:spacing w:after="0" w:line="240" w:lineRule="auto"/>
      </w:pPr>
      <w:r>
        <w:separator/>
      </w:r>
    </w:p>
  </w:footnote>
  <w:footnote w:type="continuationSeparator" w:id="0">
    <w:p w14:paraId="7CC3E6FF" w14:textId="77777777" w:rsidR="003F3006" w:rsidRDefault="003F3006" w:rsidP="0068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58AA" w14:textId="33B481F1" w:rsidR="00B24EA8" w:rsidRDefault="00B24EA8">
    <w:pPr>
      <w:pStyle w:val="Header"/>
    </w:pPr>
    <w:r>
      <w:rPr>
        <w:noProof/>
      </w:rPr>
      <mc:AlternateContent>
        <mc:Choice Requires="wps">
          <w:drawing>
            <wp:anchor distT="0" distB="0" distL="0" distR="0" simplePos="0" relativeHeight="251665408" behindDoc="0" locked="0" layoutInCell="1" allowOverlap="1" wp14:anchorId="2EE9BD9D" wp14:editId="198F81DC">
              <wp:simplePos x="635" y="635"/>
              <wp:positionH relativeFrom="page">
                <wp:align>right</wp:align>
              </wp:positionH>
              <wp:positionV relativeFrom="page">
                <wp:align>top</wp:align>
              </wp:positionV>
              <wp:extent cx="443865" cy="443865"/>
              <wp:effectExtent l="0" t="0" r="0" b="13335"/>
              <wp:wrapNone/>
              <wp:docPr id="136061867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943EA" w14:textId="412F302A" w:rsidR="00B24EA8" w:rsidRPr="00B24EA8" w:rsidRDefault="00B24EA8" w:rsidP="00B24EA8">
                          <w:pPr>
                            <w:spacing w:after="0"/>
                            <w:rPr>
                              <w:rFonts w:ascii="Calibri" w:eastAsia="Calibri" w:hAnsi="Calibri" w:cs="Calibri"/>
                              <w:noProof/>
                              <w:color w:val="000000"/>
                            </w:rPr>
                          </w:pPr>
                          <w:r w:rsidRPr="00B24EA8">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E9BD9D"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427943EA" w14:textId="412F302A" w:rsidR="00B24EA8" w:rsidRPr="00B24EA8" w:rsidRDefault="00B24EA8" w:rsidP="00B24EA8">
                    <w:pPr>
                      <w:spacing w:after="0"/>
                      <w:rPr>
                        <w:rFonts w:ascii="Calibri" w:eastAsia="Calibri" w:hAnsi="Calibri" w:cs="Calibri"/>
                        <w:noProof/>
                        <w:color w:val="000000"/>
                      </w:rPr>
                    </w:pPr>
                    <w:r w:rsidRPr="00B24EA8">
                      <w:rPr>
                        <w:rFonts w:ascii="Calibri" w:eastAsia="Calibri" w:hAnsi="Calibri" w:cs="Calibri"/>
                        <w:noProof/>
                        <w:color w:val="000000"/>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ACA1" w14:textId="4A00439D" w:rsidR="00681373" w:rsidRDefault="00681373" w:rsidP="00681373">
    <w:pPr>
      <w:pStyle w:val="Header"/>
      <w:ind w:hanging="1701"/>
    </w:pPr>
  </w:p>
  <w:p w14:paraId="4A590486" w14:textId="77777777" w:rsidR="00712383" w:rsidRDefault="007123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F9D1" w14:textId="2CC87855" w:rsidR="00E0364B" w:rsidRPr="00C9579E" w:rsidRDefault="00C9579E" w:rsidP="00C9579E">
    <w:pPr>
      <w:pStyle w:val="Header"/>
    </w:pPr>
    <w:r>
      <w:rPr>
        <w:noProof/>
      </w:rPr>
      <mc:AlternateContent>
        <mc:Choice Requires="wps">
          <w:drawing>
            <wp:anchor distT="0" distB="0" distL="114300" distR="114300" simplePos="0" relativeHeight="251659264" behindDoc="1" locked="0" layoutInCell="1" allowOverlap="1" wp14:anchorId="271FA91F" wp14:editId="35D81D42">
              <wp:simplePos x="0" y="0"/>
              <wp:positionH relativeFrom="column">
                <wp:posOffset>-1113790</wp:posOffset>
              </wp:positionH>
              <wp:positionV relativeFrom="paragraph">
                <wp:posOffset>0</wp:posOffset>
              </wp:positionV>
              <wp:extent cx="11880000" cy="901065"/>
              <wp:effectExtent l="0" t="0" r="7620" b="0"/>
              <wp:wrapNone/>
              <wp:docPr id="1601177481" name="Rectangle 1065518443"/>
              <wp:cNvGraphicFramePr/>
              <a:graphic xmlns:a="http://schemas.openxmlformats.org/drawingml/2006/main">
                <a:graphicData uri="http://schemas.microsoft.com/office/word/2010/wordprocessingShape">
                  <wps:wsp>
                    <wps:cNvSpPr/>
                    <wps:spPr>
                      <a:xfrm>
                        <a:off x="0" y="0"/>
                        <a:ext cx="11880000" cy="901065"/>
                      </a:xfrm>
                      <a:prstGeom prst="rect">
                        <a:avLst/>
                      </a:prstGeom>
                      <a:solidFill>
                        <a:srgbClr val="414759"/>
                      </a:solidFill>
                      <a:ln w="12775" cap="flat">
                        <a:noFill/>
                        <a:prstDash val="solid"/>
                        <a:miter/>
                      </a:ln>
                    </wps:spPr>
                    <wps:bodyPr/>
                  </wps:wsp>
                </a:graphicData>
              </a:graphic>
              <wp14:sizeRelH relativeFrom="margin">
                <wp14:pctWidth>0</wp14:pctWidth>
              </wp14:sizeRelH>
            </wp:anchor>
          </w:drawing>
        </mc:Choice>
        <mc:Fallback>
          <w:pict>
            <v:rect w14:anchorId="6353DC67" id="Rectangle 1065518443" o:spid="_x0000_s1026" style="position:absolute;margin-left:-87.7pt;margin-top:0;width:935.45pt;height:70.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EY1ukwEAABsDAAAOAAAAZHJzL2Uyb0RvYy54bWysUsFuGyEQvUfqPyDu9e5aceysvM6hVnKJ 2khJPwCz4EUCBjHUa/99Btaxm/ZWlQMww/DmzZtZPxydZQcV0YDveDOrOVNeQm/8vuM/3x6/rjjD JHwvLHjV8ZNC/rD5crMeQ6vmMIDtVWQE4rEdQ8eHlEJbVSgH5QTOIChPjxqiE4nMuK/6KEZCd7aa 1/VdNULsQwSpEMm7nR75puBrrWT6oTWqxGzHiVsqeyz7Lu/VZi3afRRhMPJMQ/wDCyeMp6QXqK1I gv2K5i8oZ2QEBJ1mElwFWhupSg1UTVP/Uc3rIIIqtZA4GC4y4f+Dld8Pr+ElkgxjwBbpmqs46ujy SfzYsYh1uoiljolJcjbNalXT4kzS4z2xv1tkOavr9xAxPSlwLF86HqkbRSRxeMY0hX6E5GwI1vSP xtpixP3um43sIKhzt83tcnF/Rv8UZj0bict8uVwQEUETpK2YsnjIWKXBOctW4DChFYCp884klYsn 0tbTcRUh33bQn4o2xU8dKIHnackt/t0uv68zvXkHAAD//wMAUEsDBBQABgAIAAAAIQCZLM+V3wAA AAoBAAAPAAAAZHJzL2Rvd25yZXYueG1sTI/BTsMwEETvSPyDtUjcWieoSWmIUwFST3ChBYnjNt7G EfE6st028PW4J7jtaEazb+r1ZAdxIh96xwryeQaCuHW6507B+24zuwcRIrLGwTEp+KYA6+b6qsZK uzO/0WkbO5FKOFSowMQ4VlKG1pDFMHcjcfIOzluMSfpOao/nVG4HeZdlpbTYc/pgcKRnQ+3X9mgV LMuD6z+6uDMv/sm9hg3+tJ+lUrc30+MDiEhT/AvDBT+hQ5OY9u7IOohBwSxfFouUVZAmXfxyVRQg 9ula5CuQTS3/T2h+AQAA//8DAFBLAQItABQABgAIAAAAIQC2gziS/gAAAOEBAAATAAAAAAAAAAAA AAAAAAAAAABbQ29udGVudF9UeXBlc10ueG1sUEsBAi0AFAAGAAgAAAAhADj9If/WAAAAlAEAAAsA AAAAAAAAAAAAAAAALwEAAF9yZWxzLy5yZWxzUEsBAi0AFAAGAAgAAAAhAJ4RjW6TAQAAGwMAAA4A AAAAAAAAAAAAAAAALgIAAGRycy9lMm9Eb2MueG1sUEsBAi0AFAAGAAgAAAAhAJksz5XfAAAACgEA AA8AAAAAAAAAAAAAAAAA7QMAAGRycy9kb3ducmV2LnhtbFBLBQYAAAAABAAEAPMAAAD5BAAAAAA= " fillcolor="#414759" stroked="f" strokeweight=".35486mm"/>
          </w:pict>
        </mc:Fallback>
      </mc:AlternateContent>
    </w:r>
    <w:r>
      <w:rPr>
        <w:noProof/>
      </w:rPr>
      <mc:AlternateContent>
        <mc:Choice Requires="wps">
          <w:drawing>
            <wp:anchor distT="0" distB="0" distL="114300" distR="114300" simplePos="0" relativeHeight="251660288" behindDoc="1" locked="0" layoutInCell="1" allowOverlap="1" wp14:anchorId="32DEC50E" wp14:editId="32FA9105">
              <wp:simplePos x="0" y="0"/>
              <wp:positionH relativeFrom="column">
                <wp:posOffset>-1143000</wp:posOffset>
              </wp:positionH>
              <wp:positionV relativeFrom="paragraph">
                <wp:posOffset>9805035</wp:posOffset>
              </wp:positionV>
              <wp:extent cx="7606030" cy="901065"/>
              <wp:effectExtent l="0" t="0" r="0" b="0"/>
              <wp:wrapNone/>
              <wp:docPr id="1853416854" name="Rectangle 1618515606"/>
              <wp:cNvGraphicFramePr/>
              <a:graphic xmlns:a="http://schemas.openxmlformats.org/drawingml/2006/main">
                <a:graphicData uri="http://schemas.microsoft.com/office/word/2010/wordprocessingShape">
                  <wps:wsp>
                    <wps:cNvSpPr/>
                    <wps:spPr>
                      <a:xfrm>
                        <a:off x="0" y="0"/>
                        <a:ext cx="7606030" cy="901065"/>
                      </a:xfrm>
                      <a:prstGeom prst="rect">
                        <a:avLst/>
                      </a:prstGeom>
                      <a:solidFill>
                        <a:srgbClr val="414759"/>
                      </a:solidFill>
                      <a:ln w="12775" cap="flat">
                        <a:noFill/>
                        <a:prstDash val="solid"/>
                        <a:miter/>
                      </a:ln>
                    </wps:spPr>
                    <wps:bodyPr/>
                  </wps:wsp>
                </a:graphicData>
              </a:graphic>
            </wp:anchor>
          </w:drawing>
        </mc:Choice>
        <mc:Fallback>
          <w:pict>
            <v:rect w14:anchorId="1A80E310" id="Rectangle 1618515606" o:spid="_x0000_s1026" style="position:absolute;margin-left:-90pt;margin-top:772.05pt;width:598.9pt;height:70.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tSnqkwEAABoDAAAOAAAAZHJzL2Uyb0RvYy54bWysUk1v2zAMvRfofxB0b+xkTdIacXpY0F2G tkC3H8DIUixAXxDVOPn3peQ06dbbsItEitTj4yNXDwdr2F5G1N61fDqpOZNO+E67Xct//3q8ueMM E7gOjHey5UeJ/GF9fbUaQiNnvvemk5ERiMNmCC3vUwpNVaHopQWc+CAdBZWPFhK5cVd1EQZCt6aa 1fWiGnzsQvRCItLrZgzydcFXSor0rBTKxEzLiVsqZyznNp/VegXNLkLotTjRgH9gYUE7KnqG2kAC 9hb1FyirRfToVZoIbyuvlBay9EDdTOu/unntIcjSC4mD4SwT/j9Y8bR/DS+RZBgCNkhm7uKgos03 8WOHItbxLJY8JCbocbmoF/U30lRQ7J7IL+ZZzeryO0RMP6S3LBstjzSMohHsf2IaUz9ScjH0RneP 2pjixN32u4lsDzS42+ntcn5/Qv8jzTg20NrNlss5EQFaIGVgrOJ8xirzzVU2gP2IVgDGwVudZO6d SBtH10WDbG19dyzSlHcaQEk8LUue8Ge//L6s9PodAAD//wMAUEsDBBQABgAIAAAAIQCkRaBq4gAA AA8BAAAPAAAAZHJzL2Rvd25yZXYueG1sTI/BTsMwEETvSPyDtUjcWjuodaMQpwKknuiFFiSO29iN I2I7st028PVsT3Db0Yxm59XryQ3sbGLqg1dQzAUw49uge98peN9vZiWwlNFrHII3Cr5NgnVze1Nj pcPFv5nzLneMSnyqUIHNeaw4T601DtM8jMaTdwzRYSYZO64jXqjcDfxBCMkd9p4+WBzNizXt1+7k FKzkMfQfXd7b1/gctmmDP+2nVOr+bnp6BJbNlP/CcJ1P06GhTYdw8jqxQcGsKAXBZHKWi0UB7JoR xYp4DnTJUgrgTc3/czS/AAAA//8DAFBLAQItABQABgAIAAAAIQC2gziS/gAAAOEBAAATAAAAAAAA AAAAAAAAAAAAAABbQ29udGVudF9UeXBlc10ueG1sUEsBAi0AFAAGAAgAAAAhADj9If/WAAAAlAEA AAsAAAAAAAAAAAAAAAAALwEAAF9yZWxzLy5yZWxzUEsBAi0AFAAGAAgAAAAhABG1KeqTAQAAGgMA AA4AAAAAAAAAAAAAAAAALgIAAGRycy9lMm9Eb2MueG1sUEsBAi0AFAAGAAgAAAAhAKRFoGriAAAA DwEAAA8AAAAAAAAAAAAAAAAA7QMAAGRycy9kb3ducmV2LnhtbFBLBQYAAAAABAAEAPMAAAD8BAAA AAA= " fillcolor="#414759" stroked="f" strokeweight=".35486mm"/>
          </w:pict>
        </mc:Fallback>
      </mc:AlternateContent>
    </w:r>
    <w:r>
      <w:rPr>
        <w:noProof/>
      </w:rPr>
      <w:drawing>
        <wp:anchor distT="0" distB="0" distL="114300" distR="114300" simplePos="0" relativeHeight="251661312" behindDoc="0" locked="0" layoutInCell="1" allowOverlap="1" wp14:anchorId="0B8AA546" wp14:editId="652AB8A5">
          <wp:simplePos x="0" y="0"/>
          <wp:positionH relativeFrom="column">
            <wp:posOffset>-288290</wp:posOffset>
          </wp:positionH>
          <wp:positionV relativeFrom="paragraph">
            <wp:posOffset>184150</wp:posOffset>
          </wp:positionV>
          <wp:extent cx="477520" cy="602615"/>
          <wp:effectExtent l="0" t="0" r="0" b="6985"/>
          <wp:wrapNone/>
          <wp:docPr id="782027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03265" name="Picture 2"/>
                  <pic:cNvPicPr/>
                </pic:nvPicPr>
                <pic:blipFill>
                  <a:blip r:embed="rId1">
                    <a:extLst>
                      <a:ext uri="{96DAC541-7B7A-43D3-8B79-37D633B846F1}">
                        <asvg:svgBlip xmlns:asvg="http://schemas.microsoft.com/office/drawing/2016/SVG/main" r:embed="rId2"/>
                      </a:ext>
                    </a:extLst>
                  </a:blip>
                  <a:stretch>
                    <a:fillRect/>
                  </a:stretch>
                </pic:blipFill>
                <pic:spPr>
                  <a:xfrm>
                    <a:off x="0" y="0"/>
                    <a:ext cx="477520" cy="6026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90422FD" wp14:editId="124466DC">
          <wp:simplePos x="0" y="0"/>
          <wp:positionH relativeFrom="column">
            <wp:posOffset>3103245</wp:posOffset>
          </wp:positionH>
          <wp:positionV relativeFrom="paragraph">
            <wp:posOffset>243205</wp:posOffset>
          </wp:positionV>
          <wp:extent cx="2465705" cy="486410"/>
          <wp:effectExtent l="0" t="0" r="0" b="8890"/>
          <wp:wrapNone/>
          <wp:docPr id="1540491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99240" name="Picture 3"/>
                  <pic:cNvPicPr/>
                </pic:nvPicPr>
                <pic:blipFill>
                  <a:blip r:embed="rId3">
                    <a:extLst>
                      <a:ext uri="{96DAC541-7B7A-43D3-8B79-37D633B846F1}">
                        <asvg:svgBlip xmlns:asvg="http://schemas.microsoft.com/office/drawing/2016/SVG/main" r:embed="rId4"/>
                      </a:ext>
                    </a:extLst>
                  </a:blip>
                  <a:stretch>
                    <a:fillRect/>
                  </a:stretch>
                </pic:blipFill>
                <pic:spPr>
                  <a:xfrm>
                    <a:off x="0" y="0"/>
                    <a:ext cx="2465705" cy="486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13A9"/>
    <w:multiLevelType w:val="hybridMultilevel"/>
    <w:tmpl w:val="BB566F3C"/>
    <w:lvl w:ilvl="0" w:tplc="CC4AB49E">
      <w:start w:val="1"/>
      <w:numFmt w:val="bullet"/>
      <w:lvlText w:val="-"/>
      <w:lvlJc w:val="left"/>
      <w:pPr>
        <w:ind w:left="720" w:hanging="360"/>
      </w:pPr>
      <w:rPr>
        <w:rFonts w:ascii="Sitka Text Semibold" w:hAnsi="Sitka Text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22439"/>
    <w:multiLevelType w:val="hybridMultilevel"/>
    <w:tmpl w:val="C3DA3574"/>
    <w:lvl w:ilvl="0" w:tplc="CC4AB49E">
      <w:start w:val="1"/>
      <w:numFmt w:val="bullet"/>
      <w:lvlText w:val="-"/>
      <w:lvlJc w:val="left"/>
      <w:pPr>
        <w:ind w:left="720" w:hanging="360"/>
      </w:pPr>
      <w:rPr>
        <w:rFonts w:ascii="Sitka Text Semibold" w:hAnsi="Sitka Text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808E0"/>
    <w:multiLevelType w:val="hybridMultilevel"/>
    <w:tmpl w:val="32463176"/>
    <w:lvl w:ilvl="0" w:tplc="CC4AB49E">
      <w:start w:val="1"/>
      <w:numFmt w:val="bullet"/>
      <w:lvlText w:val="-"/>
      <w:lvlJc w:val="left"/>
      <w:pPr>
        <w:ind w:left="720" w:hanging="360"/>
      </w:pPr>
      <w:rPr>
        <w:rFonts w:ascii="Sitka Text Semibold" w:hAnsi="Sitka Text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86645"/>
    <w:multiLevelType w:val="hybridMultilevel"/>
    <w:tmpl w:val="D2D02480"/>
    <w:lvl w:ilvl="0" w:tplc="F9140C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F7A4886"/>
    <w:multiLevelType w:val="hybridMultilevel"/>
    <w:tmpl w:val="0F86E5E6"/>
    <w:lvl w:ilvl="0" w:tplc="CC4AB49E">
      <w:start w:val="1"/>
      <w:numFmt w:val="bullet"/>
      <w:lvlText w:val="-"/>
      <w:lvlJc w:val="left"/>
      <w:pPr>
        <w:ind w:left="720" w:hanging="360"/>
      </w:pPr>
      <w:rPr>
        <w:rFonts w:ascii="Sitka Text Semibold" w:hAnsi="Sitka Text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87ED1"/>
    <w:multiLevelType w:val="hybridMultilevel"/>
    <w:tmpl w:val="A0D24A04"/>
    <w:lvl w:ilvl="0" w:tplc="CC4AB49E">
      <w:start w:val="1"/>
      <w:numFmt w:val="bullet"/>
      <w:lvlText w:val="-"/>
      <w:lvlJc w:val="left"/>
      <w:pPr>
        <w:ind w:left="720" w:hanging="360"/>
      </w:pPr>
      <w:rPr>
        <w:rFonts w:ascii="Sitka Text Semibold" w:hAnsi="Sitka Text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150947">
    <w:abstractNumId w:val="5"/>
  </w:num>
  <w:num w:numId="2" w16cid:durableId="1554197987">
    <w:abstractNumId w:val="1"/>
  </w:num>
  <w:num w:numId="3" w16cid:durableId="457184932">
    <w:abstractNumId w:val="4"/>
  </w:num>
  <w:num w:numId="4" w16cid:durableId="184949891">
    <w:abstractNumId w:val="0"/>
  </w:num>
  <w:num w:numId="5" w16cid:durableId="944578913">
    <w:abstractNumId w:val="2"/>
  </w:num>
  <w:num w:numId="6" w16cid:durableId="85812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73"/>
    <w:rsid w:val="00014CD2"/>
    <w:rsid w:val="00080E2B"/>
    <w:rsid w:val="000D214D"/>
    <w:rsid w:val="00133770"/>
    <w:rsid w:val="00183B98"/>
    <w:rsid w:val="001B3CC2"/>
    <w:rsid w:val="001C5125"/>
    <w:rsid w:val="001E5DFE"/>
    <w:rsid w:val="001F0DFD"/>
    <w:rsid w:val="001F54CE"/>
    <w:rsid w:val="00200B47"/>
    <w:rsid w:val="00212242"/>
    <w:rsid w:val="00284879"/>
    <w:rsid w:val="002937BF"/>
    <w:rsid w:val="002B434C"/>
    <w:rsid w:val="002E59C1"/>
    <w:rsid w:val="0030141A"/>
    <w:rsid w:val="003227C4"/>
    <w:rsid w:val="00374052"/>
    <w:rsid w:val="00385425"/>
    <w:rsid w:val="003C4557"/>
    <w:rsid w:val="003C7008"/>
    <w:rsid w:val="003D51D0"/>
    <w:rsid w:val="003F3006"/>
    <w:rsid w:val="003F73EE"/>
    <w:rsid w:val="00404BAE"/>
    <w:rsid w:val="00413262"/>
    <w:rsid w:val="00423AC7"/>
    <w:rsid w:val="004572FE"/>
    <w:rsid w:val="00483EDD"/>
    <w:rsid w:val="004A6E5D"/>
    <w:rsid w:val="005151E8"/>
    <w:rsid w:val="005255E8"/>
    <w:rsid w:val="00532F5C"/>
    <w:rsid w:val="00575A55"/>
    <w:rsid w:val="0059045E"/>
    <w:rsid w:val="006021E1"/>
    <w:rsid w:val="00621BEF"/>
    <w:rsid w:val="00681373"/>
    <w:rsid w:val="006B18AD"/>
    <w:rsid w:val="006C6117"/>
    <w:rsid w:val="006F0B23"/>
    <w:rsid w:val="006F22CB"/>
    <w:rsid w:val="006F62C6"/>
    <w:rsid w:val="00712383"/>
    <w:rsid w:val="00726F06"/>
    <w:rsid w:val="007367EE"/>
    <w:rsid w:val="00742234"/>
    <w:rsid w:val="00753987"/>
    <w:rsid w:val="0079239C"/>
    <w:rsid w:val="007A086A"/>
    <w:rsid w:val="007B78A2"/>
    <w:rsid w:val="007C38F1"/>
    <w:rsid w:val="0084258F"/>
    <w:rsid w:val="00846E65"/>
    <w:rsid w:val="0086148D"/>
    <w:rsid w:val="008750B8"/>
    <w:rsid w:val="008C6B87"/>
    <w:rsid w:val="008D6B8E"/>
    <w:rsid w:val="00935A1C"/>
    <w:rsid w:val="009A1B0A"/>
    <w:rsid w:val="009E052A"/>
    <w:rsid w:val="00A51A45"/>
    <w:rsid w:val="00A55E1D"/>
    <w:rsid w:val="00A922A6"/>
    <w:rsid w:val="00A935E9"/>
    <w:rsid w:val="00AA36ED"/>
    <w:rsid w:val="00AC3337"/>
    <w:rsid w:val="00B24EA8"/>
    <w:rsid w:val="00B254AC"/>
    <w:rsid w:val="00B45CE1"/>
    <w:rsid w:val="00BB72E6"/>
    <w:rsid w:val="00C35419"/>
    <w:rsid w:val="00C4362E"/>
    <w:rsid w:val="00C7423A"/>
    <w:rsid w:val="00C9579E"/>
    <w:rsid w:val="00CB25D0"/>
    <w:rsid w:val="00CE0954"/>
    <w:rsid w:val="00D10018"/>
    <w:rsid w:val="00D22835"/>
    <w:rsid w:val="00D42D0C"/>
    <w:rsid w:val="00D90D94"/>
    <w:rsid w:val="00DB658F"/>
    <w:rsid w:val="00DE5A52"/>
    <w:rsid w:val="00E02004"/>
    <w:rsid w:val="00E0364B"/>
    <w:rsid w:val="00E07452"/>
    <w:rsid w:val="00E20E79"/>
    <w:rsid w:val="00E54102"/>
    <w:rsid w:val="00F17274"/>
    <w:rsid w:val="00F3510B"/>
    <w:rsid w:val="00F96E87"/>
    <w:rsid w:val="00FA3487"/>
    <w:rsid w:val="00FC1752"/>
    <w:rsid w:val="00FD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8AF95"/>
  <w15:chartTrackingRefBased/>
  <w15:docId w15:val="{B0BB239F-D838-453A-819A-422AA7AA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AE"/>
  </w:style>
  <w:style w:type="paragraph" w:styleId="Heading1">
    <w:name w:val="heading 1"/>
    <w:basedOn w:val="Normal"/>
    <w:next w:val="Normal"/>
    <w:link w:val="Heading1Char"/>
    <w:uiPriority w:val="9"/>
    <w:qFormat/>
    <w:rsid w:val="0068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373"/>
    <w:rPr>
      <w:rFonts w:eastAsiaTheme="majorEastAsia" w:cstheme="majorBidi"/>
      <w:color w:val="272727" w:themeColor="text1" w:themeTint="D8"/>
    </w:rPr>
  </w:style>
  <w:style w:type="paragraph" w:styleId="Title">
    <w:name w:val="Title"/>
    <w:basedOn w:val="Normal"/>
    <w:next w:val="Normal"/>
    <w:link w:val="TitleChar"/>
    <w:uiPriority w:val="10"/>
    <w:qFormat/>
    <w:rsid w:val="0068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373"/>
    <w:pPr>
      <w:spacing w:before="160"/>
      <w:jc w:val="center"/>
    </w:pPr>
    <w:rPr>
      <w:i/>
      <w:iCs/>
      <w:color w:val="404040" w:themeColor="text1" w:themeTint="BF"/>
    </w:rPr>
  </w:style>
  <w:style w:type="character" w:customStyle="1" w:styleId="QuoteChar">
    <w:name w:val="Quote Char"/>
    <w:basedOn w:val="DefaultParagraphFont"/>
    <w:link w:val="Quote"/>
    <w:uiPriority w:val="29"/>
    <w:rsid w:val="00681373"/>
    <w:rPr>
      <w:i/>
      <w:iCs/>
      <w:color w:val="404040" w:themeColor="text1" w:themeTint="BF"/>
    </w:rPr>
  </w:style>
  <w:style w:type="paragraph" w:styleId="ListParagraph">
    <w:name w:val="List Paragraph"/>
    <w:basedOn w:val="Normal"/>
    <w:uiPriority w:val="34"/>
    <w:qFormat/>
    <w:rsid w:val="00681373"/>
    <w:pPr>
      <w:ind w:left="720"/>
      <w:contextualSpacing/>
    </w:pPr>
  </w:style>
  <w:style w:type="character" w:styleId="IntenseEmphasis">
    <w:name w:val="Intense Emphasis"/>
    <w:basedOn w:val="DefaultParagraphFont"/>
    <w:uiPriority w:val="21"/>
    <w:qFormat/>
    <w:rsid w:val="00681373"/>
    <w:rPr>
      <w:i/>
      <w:iCs/>
      <w:color w:val="0F4761" w:themeColor="accent1" w:themeShade="BF"/>
    </w:rPr>
  </w:style>
  <w:style w:type="paragraph" w:styleId="IntenseQuote">
    <w:name w:val="Intense Quote"/>
    <w:basedOn w:val="Normal"/>
    <w:next w:val="Normal"/>
    <w:link w:val="IntenseQuoteChar"/>
    <w:uiPriority w:val="30"/>
    <w:qFormat/>
    <w:rsid w:val="0068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373"/>
    <w:rPr>
      <w:i/>
      <w:iCs/>
      <w:color w:val="0F4761" w:themeColor="accent1" w:themeShade="BF"/>
    </w:rPr>
  </w:style>
  <w:style w:type="character" w:styleId="IntenseReference">
    <w:name w:val="Intense Reference"/>
    <w:basedOn w:val="DefaultParagraphFont"/>
    <w:uiPriority w:val="32"/>
    <w:qFormat/>
    <w:rsid w:val="00681373"/>
    <w:rPr>
      <w:b/>
      <w:bCs/>
      <w:smallCaps/>
      <w:color w:val="0F4761" w:themeColor="accent1" w:themeShade="BF"/>
      <w:spacing w:val="5"/>
    </w:rPr>
  </w:style>
  <w:style w:type="paragraph" w:styleId="Header">
    <w:name w:val="header"/>
    <w:basedOn w:val="Normal"/>
    <w:link w:val="HeaderChar"/>
    <w:uiPriority w:val="99"/>
    <w:unhideWhenUsed/>
    <w:rsid w:val="00681373"/>
    <w:pPr>
      <w:tabs>
        <w:tab w:val="center" w:pos="4844"/>
        <w:tab w:val="right" w:pos="9689"/>
      </w:tabs>
      <w:spacing w:after="0" w:line="240" w:lineRule="auto"/>
    </w:pPr>
  </w:style>
  <w:style w:type="character" w:customStyle="1" w:styleId="HeaderChar">
    <w:name w:val="Header Char"/>
    <w:basedOn w:val="DefaultParagraphFont"/>
    <w:link w:val="Header"/>
    <w:uiPriority w:val="99"/>
    <w:rsid w:val="00681373"/>
  </w:style>
  <w:style w:type="paragraph" w:styleId="Footer">
    <w:name w:val="footer"/>
    <w:basedOn w:val="Normal"/>
    <w:link w:val="FooterChar"/>
    <w:uiPriority w:val="99"/>
    <w:unhideWhenUsed/>
    <w:rsid w:val="00681373"/>
    <w:pPr>
      <w:tabs>
        <w:tab w:val="center" w:pos="4844"/>
        <w:tab w:val="right" w:pos="9689"/>
      </w:tabs>
      <w:spacing w:after="0" w:line="240" w:lineRule="auto"/>
    </w:pPr>
  </w:style>
  <w:style w:type="character" w:customStyle="1" w:styleId="FooterChar">
    <w:name w:val="Footer Char"/>
    <w:basedOn w:val="DefaultParagraphFont"/>
    <w:link w:val="Footer"/>
    <w:uiPriority w:val="99"/>
    <w:rsid w:val="00681373"/>
  </w:style>
  <w:style w:type="paragraph" w:styleId="NormalWeb">
    <w:name w:val="Normal (Web)"/>
    <w:basedOn w:val="Normal"/>
    <w:uiPriority w:val="99"/>
    <w:semiHidden/>
    <w:unhideWhenUsed/>
    <w:rsid w:val="001F54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935E9"/>
    <w:rPr>
      <w:color w:val="467886" w:themeColor="hyperlink"/>
      <w:u w:val="single"/>
    </w:rPr>
  </w:style>
  <w:style w:type="table" w:styleId="TableGrid">
    <w:name w:val="Table Grid"/>
    <w:basedOn w:val="TableNormal"/>
    <w:uiPriority w:val="59"/>
    <w:rsid w:val="009E052A"/>
    <w:pPr>
      <w:spacing w:after="0" w:line="240" w:lineRule="auto"/>
    </w:pPr>
    <w:rPr>
      <w:kern w:val="0"/>
      <w:sz w:val="22"/>
      <w:szCs w:val="22"/>
      <w:lang w:val="en-Z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header3.xml.rels><?xml version="1.0" encoding="UTF-8" standalone="yes"?><Relationships xmlns="http://schemas.openxmlformats.org/package/2006/relationships"><Relationship Id="rId1" Target="media/image1.png" Type="http://schemas.openxmlformats.org/officeDocument/2006/relationships/image"/><Relationship Id="rId2" Target="media/image2.svg" Type="http://schemas.openxmlformats.org/officeDocument/2006/relationships/image"/><Relationship Id="rId3" Target="media/image3.png" Type="http://schemas.openxmlformats.org/officeDocument/2006/relationships/image"/><Relationship Id="rId4" Target="media/image4.sv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374</Words>
  <Characters>1842</Characters>
  <Application>Microsoft Office Word</Application>
  <DocSecurity>0</DocSecurity>
  <Lines>131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2026-06-24T15:22:00Z</dcterms:created>
  <cp:lastPrinted>2026-02-16T15:57:00Z</cp:lastPrinted>
  <dcterms:modified xsi:type="dcterms:W3CDTF">2026-06-26T14:51:00Z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65932536,511964b0,307b3fce</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a8ecaf9,5320a50b,2f11c4ad</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2026-06-11T13:20:20Z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ff2614c2-77d9-49ea-accc-0bf229fa7c18</vt:lpwstr>
  </property>
  <property fmtid="{D5CDD505-2E9C-101B-9397-08002B2CF9AE}" pid="14" name="MSIP_Label_70108aff-3426-4749-9d04-de3a5077dcce_ContentBits">
    <vt:lpwstr>3</vt:lpwstr>
  </property>
</Properties>
</file>